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4E67" w14:textId="3F1AE694" w:rsidR="00602E54" w:rsidRPr="000F4239" w:rsidRDefault="00602E54" w:rsidP="00602E54">
      <w:pPr>
        <w:pStyle w:val="Heading3"/>
        <w:rPr>
          <w:rFonts w:ascii="Times New Roman" w:hAnsi="Times New Roman"/>
          <w:b/>
        </w:rPr>
      </w:pPr>
      <w:r w:rsidRPr="000F4239">
        <w:rPr>
          <w:rFonts w:ascii="Times New Roman" w:hAnsi="Times New Roman"/>
          <w:b/>
        </w:rPr>
        <w:t>RESERVES COMMITTEE</w:t>
      </w:r>
      <w:r>
        <w:rPr>
          <w:rFonts w:ascii="Times New Roman" w:hAnsi="Times New Roman"/>
          <w:b/>
        </w:rPr>
        <w:t xml:space="preserve"> MANDATE</w:t>
      </w:r>
    </w:p>
    <w:p w14:paraId="7433C984" w14:textId="77777777" w:rsidR="00602E54" w:rsidRPr="00A51ABC" w:rsidRDefault="00602E54" w:rsidP="00602E54">
      <w:pPr>
        <w:jc w:val="both"/>
        <w:rPr>
          <w:b/>
          <w:sz w:val="22"/>
          <w:szCs w:val="22"/>
        </w:rPr>
      </w:pPr>
    </w:p>
    <w:p w14:paraId="01C6AFCA" w14:textId="77777777" w:rsidR="00602E54" w:rsidRPr="00A51ABC" w:rsidRDefault="00602E54" w:rsidP="00602E54">
      <w:pPr>
        <w:jc w:val="both"/>
        <w:rPr>
          <w:sz w:val="22"/>
          <w:szCs w:val="22"/>
        </w:rPr>
      </w:pPr>
      <w:r w:rsidRPr="00A51ABC">
        <w:rPr>
          <w:sz w:val="22"/>
          <w:szCs w:val="22"/>
        </w:rPr>
        <w:t>The Reserves Committee is responsible for:</w:t>
      </w:r>
    </w:p>
    <w:p w14:paraId="3E527BF9" w14:textId="77777777" w:rsidR="00602E54" w:rsidRPr="00A51ABC" w:rsidRDefault="00602E54" w:rsidP="00602E54">
      <w:pPr>
        <w:jc w:val="both"/>
        <w:rPr>
          <w:sz w:val="22"/>
          <w:szCs w:val="22"/>
        </w:rPr>
      </w:pPr>
    </w:p>
    <w:p w14:paraId="7D6AE402" w14:textId="77777777" w:rsidR="00602E54" w:rsidRPr="00A51ABC" w:rsidRDefault="00602E54" w:rsidP="00602E54">
      <w:pPr>
        <w:numPr>
          <w:ilvl w:val="0"/>
          <w:numId w:val="3"/>
        </w:numPr>
        <w:jc w:val="both"/>
        <w:rPr>
          <w:sz w:val="22"/>
          <w:szCs w:val="22"/>
        </w:rPr>
      </w:pPr>
      <w:r w:rsidRPr="00A51ABC">
        <w:rPr>
          <w:sz w:val="22"/>
          <w:szCs w:val="22"/>
        </w:rPr>
        <w:t xml:space="preserve">reviewing and recommending to the Board the approval of annual and periodic reserves evaluations, the related disclosure to the public and regulatory authorities and the engagement of the </w:t>
      </w:r>
      <w:r>
        <w:rPr>
          <w:sz w:val="22"/>
          <w:szCs w:val="22"/>
        </w:rPr>
        <w:t>Rubellite</w:t>
      </w:r>
      <w:r w:rsidRPr="00A51ABC">
        <w:rPr>
          <w:sz w:val="22"/>
          <w:szCs w:val="22"/>
        </w:rPr>
        <w:t xml:space="preserve">’s Reserves </w:t>
      </w:r>
      <w:proofErr w:type="gramStart"/>
      <w:r w:rsidRPr="00A51ABC">
        <w:rPr>
          <w:sz w:val="22"/>
          <w:szCs w:val="22"/>
        </w:rPr>
        <w:t>Evaluator;</w:t>
      </w:r>
      <w:proofErr w:type="gramEnd"/>
    </w:p>
    <w:p w14:paraId="08BA2ECB" w14:textId="77777777" w:rsidR="00602E54" w:rsidRPr="00A51ABC" w:rsidRDefault="00602E54" w:rsidP="00602E54">
      <w:pPr>
        <w:numPr>
          <w:ilvl w:val="0"/>
          <w:numId w:val="3"/>
        </w:numPr>
        <w:jc w:val="both"/>
        <w:rPr>
          <w:sz w:val="22"/>
          <w:szCs w:val="22"/>
        </w:rPr>
      </w:pPr>
      <w:r w:rsidRPr="00A51ABC">
        <w:rPr>
          <w:sz w:val="22"/>
          <w:szCs w:val="22"/>
        </w:rPr>
        <w:t xml:space="preserve">annually reviewing the Reserves Committee mandate and recommending any changes to the </w:t>
      </w:r>
      <w:r>
        <w:rPr>
          <w:sz w:val="22"/>
          <w:szCs w:val="22"/>
        </w:rPr>
        <w:t xml:space="preserve">Compensation and </w:t>
      </w:r>
      <w:r w:rsidRPr="00A51ABC">
        <w:rPr>
          <w:sz w:val="22"/>
          <w:szCs w:val="22"/>
        </w:rPr>
        <w:t xml:space="preserve">Corporate Governance </w:t>
      </w:r>
      <w:proofErr w:type="gramStart"/>
      <w:r w:rsidRPr="00A51ABC">
        <w:rPr>
          <w:sz w:val="22"/>
          <w:szCs w:val="22"/>
        </w:rPr>
        <w:t>Committee;</w:t>
      </w:r>
      <w:proofErr w:type="gramEnd"/>
    </w:p>
    <w:p w14:paraId="69A1E435" w14:textId="77777777" w:rsidR="00602E54" w:rsidRPr="00A51ABC" w:rsidRDefault="00602E54" w:rsidP="00602E54">
      <w:pPr>
        <w:numPr>
          <w:ilvl w:val="0"/>
          <w:numId w:val="3"/>
        </w:numPr>
        <w:jc w:val="both"/>
        <w:rPr>
          <w:sz w:val="22"/>
          <w:szCs w:val="22"/>
        </w:rPr>
      </w:pPr>
      <w:r w:rsidRPr="00A51ABC">
        <w:rPr>
          <w:sz w:val="22"/>
          <w:szCs w:val="22"/>
        </w:rPr>
        <w:t xml:space="preserve">supplying for the purposes of this Manual, in consultation with corporate counsel, a list of the laws, rules and regulations that pertain to the operation of the </w:t>
      </w:r>
      <w:proofErr w:type="gramStart"/>
      <w:r w:rsidRPr="00A51ABC">
        <w:rPr>
          <w:sz w:val="22"/>
          <w:szCs w:val="22"/>
        </w:rPr>
        <w:t>Committee;</w:t>
      </w:r>
      <w:proofErr w:type="gramEnd"/>
    </w:p>
    <w:p w14:paraId="02BCA385" w14:textId="77777777" w:rsidR="00602E54" w:rsidRPr="00A51ABC" w:rsidRDefault="00602E54" w:rsidP="00602E54">
      <w:pPr>
        <w:numPr>
          <w:ilvl w:val="0"/>
          <w:numId w:val="3"/>
        </w:numPr>
        <w:jc w:val="both"/>
        <w:rPr>
          <w:sz w:val="22"/>
          <w:szCs w:val="22"/>
        </w:rPr>
      </w:pPr>
      <w:r w:rsidRPr="00A51ABC">
        <w:rPr>
          <w:sz w:val="22"/>
          <w:szCs w:val="22"/>
        </w:rPr>
        <w:t xml:space="preserve">communicating directly with the Reserves </w:t>
      </w:r>
      <w:proofErr w:type="gramStart"/>
      <w:r w:rsidRPr="00A51ABC">
        <w:rPr>
          <w:sz w:val="22"/>
          <w:szCs w:val="22"/>
        </w:rPr>
        <w:t>Evaluator;</w:t>
      </w:r>
      <w:proofErr w:type="gramEnd"/>
    </w:p>
    <w:p w14:paraId="19D9C5C3" w14:textId="77777777" w:rsidR="00602E54" w:rsidRPr="00A51ABC" w:rsidRDefault="00602E54" w:rsidP="00602E54">
      <w:pPr>
        <w:numPr>
          <w:ilvl w:val="0"/>
          <w:numId w:val="3"/>
        </w:numPr>
        <w:jc w:val="both"/>
        <w:rPr>
          <w:sz w:val="22"/>
          <w:szCs w:val="22"/>
        </w:rPr>
      </w:pPr>
      <w:r w:rsidRPr="00A51ABC">
        <w:rPr>
          <w:sz w:val="22"/>
          <w:szCs w:val="22"/>
        </w:rPr>
        <w:t>reviewing programs and policies regarding the effectiveness of internal control over the Corporation’s in-house staff, estimated future net revenues, future development costs and timing, remaining tax pools and price and cost estimates used; and,</w:t>
      </w:r>
    </w:p>
    <w:p w14:paraId="52849645" w14:textId="77777777" w:rsidR="00602E54" w:rsidRPr="00A51ABC" w:rsidRDefault="00602E54" w:rsidP="00602E54">
      <w:pPr>
        <w:numPr>
          <w:ilvl w:val="0"/>
          <w:numId w:val="3"/>
        </w:numPr>
        <w:jc w:val="both"/>
        <w:rPr>
          <w:sz w:val="22"/>
          <w:szCs w:val="22"/>
        </w:rPr>
      </w:pPr>
      <w:r w:rsidRPr="00A51ABC">
        <w:rPr>
          <w:sz w:val="22"/>
          <w:szCs w:val="22"/>
        </w:rPr>
        <w:t>liaising with the Audit Committee on matters relating to reserve valuations which impact the financial statements.</w:t>
      </w:r>
    </w:p>
    <w:p w14:paraId="4385AA09" w14:textId="77777777" w:rsidR="00602E54" w:rsidRPr="00A51ABC" w:rsidRDefault="00602E54" w:rsidP="00602E54">
      <w:pPr>
        <w:jc w:val="both"/>
        <w:rPr>
          <w:b/>
          <w:sz w:val="22"/>
          <w:szCs w:val="22"/>
        </w:rPr>
      </w:pPr>
    </w:p>
    <w:p w14:paraId="79D8F45B" w14:textId="77777777" w:rsidR="00602E54" w:rsidRPr="00A51ABC" w:rsidRDefault="00602E54" w:rsidP="00602E54">
      <w:pPr>
        <w:jc w:val="both"/>
        <w:rPr>
          <w:bCs/>
          <w:sz w:val="22"/>
          <w:szCs w:val="22"/>
        </w:rPr>
      </w:pPr>
      <w:r w:rsidRPr="00A51ABC">
        <w:rPr>
          <w:b/>
          <w:sz w:val="22"/>
          <w:szCs w:val="22"/>
        </w:rPr>
        <w:t>Purpose</w:t>
      </w:r>
    </w:p>
    <w:p w14:paraId="13234624" w14:textId="77777777" w:rsidR="00602E54" w:rsidRPr="00A51ABC" w:rsidRDefault="00602E54" w:rsidP="00602E54">
      <w:pPr>
        <w:jc w:val="both"/>
        <w:rPr>
          <w:bCs/>
          <w:sz w:val="22"/>
          <w:szCs w:val="22"/>
        </w:rPr>
      </w:pPr>
    </w:p>
    <w:p w14:paraId="4B4688F4" w14:textId="77777777" w:rsidR="00602E54" w:rsidRPr="00A51ABC" w:rsidRDefault="00602E54" w:rsidP="00602E54">
      <w:pPr>
        <w:jc w:val="both"/>
        <w:rPr>
          <w:bCs/>
          <w:sz w:val="22"/>
          <w:szCs w:val="22"/>
        </w:rPr>
      </w:pPr>
      <w:r w:rsidRPr="00A51ABC">
        <w:rPr>
          <w:bCs/>
          <w:sz w:val="22"/>
          <w:szCs w:val="22"/>
        </w:rPr>
        <w:t xml:space="preserve">The Reserves Committee’s purpose is to </w:t>
      </w:r>
      <w:proofErr w:type="gramStart"/>
      <w:r w:rsidRPr="00A51ABC">
        <w:rPr>
          <w:bCs/>
          <w:sz w:val="22"/>
          <w:szCs w:val="22"/>
        </w:rPr>
        <w:t>provide assistance to</w:t>
      </w:r>
      <w:proofErr w:type="gramEnd"/>
      <w:r w:rsidRPr="00A51ABC">
        <w:rPr>
          <w:bCs/>
          <w:sz w:val="22"/>
          <w:szCs w:val="22"/>
        </w:rPr>
        <w:t xml:space="preserve"> the Board with respect to </w:t>
      </w:r>
      <w:r>
        <w:rPr>
          <w:bCs/>
          <w:sz w:val="22"/>
          <w:szCs w:val="22"/>
        </w:rPr>
        <w:t>Rubellite</w:t>
      </w:r>
      <w:r w:rsidRPr="00A51ABC">
        <w:rPr>
          <w:bCs/>
          <w:sz w:val="22"/>
          <w:szCs w:val="22"/>
        </w:rPr>
        <w:t>’s:</w:t>
      </w:r>
    </w:p>
    <w:p w14:paraId="6C00C31E" w14:textId="77777777" w:rsidR="00602E54" w:rsidRPr="00A51ABC" w:rsidRDefault="00602E54" w:rsidP="00602E54">
      <w:pPr>
        <w:jc w:val="both"/>
        <w:rPr>
          <w:bCs/>
          <w:sz w:val="22"/>
          <w:szCs w:val="22"/>
        </w:rPr>
      </w:pPr>
    </w:p>
    <w:p w14:paraId="744A44DD" w14:textId="77777777" w:rsidR="00602E54" w:rsidRPr="00A51ABC" w:rsidRDefault="00602E54" w:rsidP="00602E54">
      <w:pPr>
        <w:numPr>
          <w:ilvl w:val="0"/>
          <w:numId w:val="4"/>
        </w:numPr>
        <w:jc w:val="both"/>
        <w:rPr>
          <w:bCs/>
          <w:sz w:val="22"/>
          <w:szCs w:val="22"/>
        </w:rPr>
      </w:pPr>
      <w:r w:rsidRPr="00A51ABC">
        <w:rPr>
          <w:bCs/>
          <w:sz w:val="22"/>
          <w:szCs w:val="22"/>
        </w:rPr>
        <w:t xml:space="preserve">selection and remuneration of the Reserves </w:t>
      </w:r>
      <w:proofErr w:type="gramStart"/>
      <w:r w:rsidRPr="00A51ABC">
        <w:rPr>
          <w:bCs/>
          <w:sz w:val="22"/>
          <w:szCs w:val="22"/>
        </w:rPr>
        <w:t>Evaluator;</w:t>
      </w:r>
      <w:proofErr w:type="gramEnd"/>
    </w:p>
    <w:p w14:paraId="6040D2EF" w14:textId="77777777" w:rsidR="00602E54" w:rsidRPr="00A51ABC" w:rsidRDefault="00602E54" w:rsidP="00602E54">
      <w:pPr>
        <w:numPr>
          <w:ilvl w:val="0"/>
          <w:numId w:val="4"/>
        </w:numPr>
        <w:jc w:val="both"/>
        <w:rPr>
          <w:bCs/>
          <w:sz w:val="22"/>
          <w:szCs w:val="22"/>
        </w:rPr>
      </w:pPr>
      <w:r w:rsidRPr="00A51ABC">
        <w:rPr>
          <w:bCs/>
          <w:sz w:val="22"/>
          <w:szCs w:val="22"/>
        </w:rPr>
        <w:t xml:space="preserve">establishment of processes and procedures to ensure flow of relevant information to the Reserves </w:t>
      </w:r>
      <w:proofErr w:type="gramStart"/>
      <w:r w:rsidRPr="00A51ABC">
        <w:rPr>
          <w:bCs/>
          <w:sz w:val="22"/>
          <w:szCs w:val="22"/>
        </w:rPr>
        <w:t>Evaluator;</w:t>
      </w:r>
      <w:proofErr w:type="gramEnd"/>
    </w:p>
    <w:p w14:paraId="31E91662" w14:textId="77777777" w:rsidR="00602E54" w:rsidRPr="00A51ABC" w:rsidRDefault="00602E54" w:rsidP="00602E54">
      <w:pPr>
        <w:numPr>
          <w:ilvl w:val="0"/>
          <w:numId w:val="4"/>
        </w:numPr>
        <w:jc w:val="both"/>
        <w:rPr>
          <w:bCs/>
          <w:sz w:val="22"/>
          <w:szCs w:val="22"/>
        </w:rPr>
      </w:pPr>
      <w:r w:rsidRPr="00A51ABC">
        <w:rPr>
          <w:bCs/>
          <w:sz w:val="22"/>
          <w:szCs w:val="22"/>
        </w:rPr>
        <w:t xml:space="preserve">review of the annual and periodic independent engineering </w:t>
      </w:r>
      <w:proofErr w:type="gramStart"/>
      <w:r w:rsidRPr="00A51ABC">
        <w:rPr>
          <w:bCs/>
          <w:sz w:val="22"/>
          <w:szCs w:val="22"/>
        </w:rPr>
        <w:t>reports;</w:t>
      </w:r>
      <w:proofErr w:type="gramEnd"/>
    </w:p>
    <w:p w14:paraId="560C753B" w14:textId="77777777" w:rsidR="00602E54" w:rsidRPr="00A51ABC" w:rsidRDefault="00602E54" w:rsidP="00602E54">
      <w:pPr>
        <w:numPr>
          <w:ilvl w:val="0"/>
          <w:numId w:val="4"/>
        </w:numPr>
        <w:jc w:val="both"/>
        <w:rPr>
          <w:bCs/>
          <w:sz w:val="22"/>
          <w:szCs w:val="22"/>
        </w:rPr>
      </w:pPr>
      <w:r w:rsidRPr="00A51ABC">
        <w:rPr>
          <w:bCs/>
          <w:sz w:val="22"/>
          <w:szCs w:val="22"/>
        </w:rPr>
        <w:t xml:space="preserve">compliance with regulatory </w:t>
      </w:r>
      <w:proofErr w:type="gramStart"/>
      <w:r w:rsidRPr="00A51ABC">
        <w:rPr>
          <w:bCs/>
          <w:sz w:val="22"/>
          <w:szCs w:val="22"/>
        </w:rPr>
        <w:t>requirements;</w:t>
      </w:r>
      <w:proofErr w:type="gramEnd"/>
    </w:p>
    <w:p w14:paraId="36FA4B26" w14:textId="77777777" w:rsidR="00602E54" w:rsidRPr="00A51ABC" w:rsidRDefault="00602E54" w:rsidP="00602E54">
      <w:pPr>
        <w:numPr>
          <w:ilvl w:val="0"/>
          <w:numId w:val="4"/>
        </w:numPr>
        <w:jc w:val="both"/>
        <w:rPr>
          <w:bCs/>
          <w:sz w:val="22"/>
          <w:szCs w:val="22"/>
        </w:rPr>
      </w:pPr>
      <w:r w:rsidRPr="00A51ABC">
        <w:rPr>
          <w:bCs/>
          <w:sz w:val="22"/>
          <w:szCs w:val="22"/>
        </w:rPr>
        <w:t xml:space="preserve">disclosure of reserves </w:t>
      </w:r>
      <w:proofErr w:type="gramStart"/>
      <w:r w:rsidRPr="00A51ABC">
        <w:rPr>
          <w:bCs/>
          <w:sz w:val="22"/>
          <w:szCs w:val="22"/>
        </w:rPr>
        <w:t>information;</w:t>
      </w:r>
      <w:proofErr w:type="gramEnd"/>
    </w:p>
    <w:p w14:paraId="3B21CE2A" w14:textId="77777777" w:rsidR="00602E54" w:rsidRPr="00A51ABC" w:rsidRDefault="00602E54" w:rsidP="00602E54">
      <w:pPr>
        <w:numPr>
          <w:ilvl w:val="0"/>
          <w:numId w:val="4"/>
        </w:numPr>
        <w:jc w:val="both"/>
        <w:rPr>
          <w:bCs/>
          <w:sz w:val="22"/>
          <w:szCs w:val="22"/>
        </w:rPr>
      </w:pPr>
      <w:r w:rsidRPr="00A51ABC">
        <w:rPr>
          <w:bCs/>
          <w:sz w:val="22"/>
          <w:szCs w:val="22"/>
        </w:rPr>
        <w:t xml:space="preserve">review of the externally disclosed oil and gas reserves data of </w:t>
      </w:r>
      <w:r>
        <w:rPr>
          <w:bCs/>
          <w:sz w:val="22"/>
          <w:szCs w:val="22"/>
        </w:rPr>
        <w:t>Rubellite</w:t>
      </w:r>
      <w:r w:rsidRPr="00A51ABC">
        <w:rPr>
          <w:bCs/>
          <w:sz w:val="22"/>
          <w:szCs w:val="22"/>
        </w:rPr>
        <w:t>; and</w:t>
      </w:r>
    </w:p>
    <w:p w14:paraId="1AEF078A" w14:textId="77777777" w:rsidR="00602E54" w:rsidRPr="00A51ABC" w:rsidRDefault="00602E54" w:rsidP="00602E54">
      <w:pPr>
        <w:numPr>
          <w:ilvl w:val="0"/>
          <w:numId w:val="4"/>
        </w:numPr>
        <w:jc w:val="both"/>
        <w:rPr>
          <w:bCs/>
          <w:sz w:val="22"/>
          <w:szCs w:val="22"/>
        </w:rPr>
      </w:pPr>
      <w:r w:rsidRPr="00A51ABC">
        <w:rPr>
          <w:bCs/>
          <w:sz w:val="22"/>
          <w:szCs w:val="22"/>
        </w:rPr>
        <w:t xml:space="preserve">review of the reserves data of the Reserves Evaluator charged with evaluating the </w:t>
      </w:r>
      <w:r>
        <w:rPr>
          <w:bCs/>
          <w:sz w:val="22"/>
          <w:szCs w:val="22"/>
        </w:rPr>
        <w:t>Rubellite</w:t>
      </w:r>
      <w:r w:rsidRPr="00A51ABC">
        <w:rPr>
          <w:bCs/>
          <w:sz w:val="22"/>
          <w:szCs w:val="22"/>
        </w:rPr>
        <w:t>’s reserves.</w:t>
      </w:r>
    </w:p>
    <w:p w14:paraId="5F00EA49" w14:textId="77777777" w:rsidR="00602E54" w:rsidRPr="00A51ABC" w:rsidRDefault="00602E54" w:rsidP="00602E54">
      <w:pPr>
        <w:jc w:val="both"/>
        <w:rPr>
          <w:bCs/>
          <w:sz w:val="22"/>
          <w:szCs w:val="22"/>
        </w:rPr>
      </w:pPr>
    </w:p>
    <w:p w14:paraId="4128D25A" w14:textId="77777777" w:rsidR="00602E54" w:rsidRPr="00A51ABC" w:rsidRDefault="00602E54" w:rsidP="00602E54">
      <w:pPr>
        <w:jc w:val="both"/>
        <w:rPr>
          <w:bCs/>
          <w:sz w:val="22"/>
          <w:szCs w:val="22"/>
        </w:rPr>
      </w:pPr>
      <w:r w:rsidRPr="00A51ABC">
        <w:rPr>
          <w:b/>
          <w:sz w:val="22"/>
          <w:szCs w:val="22"/>
        </w:rPr>
        <w:t>Composition, Procedures and Organization</w:t>
      </w:r>
    </w:p>
    <w:p w14:paraId="561AACBF" w14:textId="77777777" w:rsidR="00602E54" w:rsidRPr="00A51ABC" w:rsidRDefault="00602E54" w:rsidP="00602E54">
      <w:pPr>
        <w:jc w:val="both"/>
        <w:rPr>
          <w:bCs/>
          <w:sz w:val="22"/>
          <w:szCs w:val="22"/>
        </w:rPr>
      </w:pPr>
    </w:p>
    <w:p w14:paraId="5862045C" w14:textId="77777777" w:rsidR="00602E54" w:rsidRPr="00A51ABC" w:rsidRDefault="00602E54" w:rsidP="00602E54">
      <w:pPr>
        <w:numPr>
          <w:ilvl w:val="0"/>
          <w:numId w:val="2"/>
        </w:numPr>
        <w:jc w:val="both"/>
        <w:rPr>
          <w:bCs/>
          <w:sz w:val="22"/>
          <w:szCs w:val="22"/>
        </w:rPr>
      </w:pPr>
      <w:r w:rsidRPr="00A51ABC">
        <w:rPr>
          <w:bCs/>
          <w:sz w:val="22"/>
          <w:szCs w:val="22"/>
        </w:rPr>
        <w:t>The Reserves Committee will be comprised of three or more directors as determined from time to time by resolution of the Board.</w:t>
      </w:r>
    </w:p>
    <w:p w14:paraId="434E299E" w14:textId="77777777" w:rsidR="00602E54" w:rsidRPr="00A51ABC" w:rsidRDefault="00602E54" w:rsidP="00602E54">
      <w:pPr>
        <w:jc w:val="both"/>
        <w:rPr>
          <w:bCs/>
          <w:sz w:val="22"/>
          <w:szCs w:val="22"/>
        </w:rPr>
      </w:pPr>
    </w:p>
    <w:p w14:paraId="289F7754" w14:textId="77777777" w:rsidR="00602E54" w:rsidRPr="00A51ABC" w:rsidRDefault="00602E54" w:rsidP="00602E54">
      <w:pPr>
        <w:numPr>
          <w:ilvl w:val="0"/>
          <w:numId w:val="2"/>
        </w:numPr>
        <w:jc w:val="both"/>
        <w:rPr>
          <w:bCs/>
          <w:sz w:val="22"/>
          <w:szCs w:val="22"/>
        </w:rPr>
      </w:pPr>
      <w:r w:rsidRPr="00A51ABC">
        <w:rPr>
          <w:bCs/>
          <w:sz w:val="22"/>
          <w:szCs w:val="22"/>
        </w:rPr>
        <w:t>Each member of the Reserves Committee must be independent and as such must be free from any material relationship that may interfere with the exercise of his or her independent judgment as a member of the Reserves Committee.</w:t>
      </w:r>
      <w:r>
        <w:rPr>
          <w:bCs/>
          <w:sz w:val="22"/>
          <w:szCs w:val="22"/>
        </w:rPr>
        <w:t xml:space="preserve"> </w:t>
      </w:r>
      <w:r w:rsidRPr="00A51ABC">
        <w:rPr>
          <w:bCs/>
          <w:sz w:val="22"/>
          <w:szCs w:val="22"/>
        </w:rPr>
        <w:t xml:space="preserve"> </w:t>
      </w:r>
    </w:p>
    <w:p w14:paraId="08B19EB2" w14:textId="77777777" w:rsidR="00602E54" w:rsidRPr="00A51ABC" w:rsidRDefault="00602E54" w:rsidP="00602E54">
      <w:pPr>
        <w:jc w:val="both"/>
        <w:rPr>
          <w:bCs/>
          <w:sz w:val="22"/>
          <w:szCs w:val="22"/>
        </w:rPr>
      </w:pPr>
    </w:p>
    <w:p w14:paraId="2121C997" w14:textId="77777777" w:rsidR="00602E54" w:rsidRPr="00A51ABC" w:rsidRDefault="00602E54" w:rsidP="00602E54">
      <w:pPr>
        <w:numPr>
          <w:ilvl w:val="0"/>
          <w:numId w:val="2"/>
        </w:numPr>
        <w:jc w:val="both"/>
        <w:rPr>
          <w:bCs/>
          <w:sz w:val="22"/>
          <w:szCs w:val="22"/>
        </w:rPr>
      </w:pPr>
      <w:r w:rsidRPr="00A51ABC">
        <w:rPr>
          <w:bCs/>
          <w:sz w:val="22"/>
          <w:szCs w:val="22"/>
        </w:rPr>
        <w:t>Consistent with the appointment of other Board committees, the members of the Reserves Committee will be appointed by the Board at the first meeting of the Board following each AGM or at such other time as may be determined by the Board.</w:t>
      </w:r>
    </w:p>
    <w:p w14:paraId="283F5ECE" w14:textId="77777777" w:rsidR="00602E54" w:rsidRPr="00A51ABC" w:rsidRDefault="00602E54" w:rsidP="00602E54">
      <w:pPr>
        <w:jc w:val="both"/>
        <w:rPr>
          <w:bCs/>
          <w:sz w:val="22"/>
          <w:szCs w:val="22"/>
        </w:rPr>
      </w:pPr>
    </w:p>
    <w:p w14:paraId="2224BA1D" w14:textId="77777777" w:rsidR="00602E54" w:rsidRPr="00A51ABC" w:rsidRDefault="00602E54" w:rsidP="00602E54">
      <w:pPr>
        <w:numPr>
          <w:ilvl w:val="0"/>
          <w:numId w:val="2"/>
        </w:numPr>
        <w:jc w:val="both"/>
        <w:rPr>
          <w:bCs/>
          <w:sz w:val="22"/>
          <w:szCs w:val="22"/>
        </w:rPr>
      </w:pPr>
      <w:r w:rsidRPr="00A51ABC">
        <w:rPr>
          <w:bCs/>
          <w:sz w:val="22"/>
          <w:szCs w:val="22"/>
        </w:rPr>
        <w:t>The Committee will designate the Chairman of the Reserves Committee by majority vote.</w:t>
      </w:r>
      <w:r>
        <w:rPr>
          <w:bCs/>
          <w:sz w:val="22"/>
          <w:szCs w:val="22"/>
        </w:rPr>
        <w:t xml:space="preserve"> </w:t>
      </w:r>
      <w:r w:rsidRPr="00A51ABC">
        <w:rPr>
          <w:bCs/>
          <w:sz w:val="22"/>
          <w:szCs w:val="22"/>
        </w:rPr>
        <w:t xml:space="preserve">The presence in person or by telephone of </w:t>
      </w:r>
      <w:proofErr w:type="gramStart"/>
      <w:r w:rsidRPr="00A51ABC">
        <w:rPr>
          <w:bCs/>
          <w:sz w:val="22"/>
          <w:szCs w:val="22"/>
        </w:rPr>
        <w:t>a majority of</w:t>
      </w:r>
      <w:proofErr w:type="gramEnd"/>
      <w:r w:rsidRPr="00A51ABC">
        <w:rPr>
          <w:bCs/>
          <w:sz w:val="22"/>
          <w:szCs w:val="22"/>
        </w:rPr>
        <w:t xml:space="preserve"> the Reserves Committee’s members constitutes a quorum for any meeting.</w:t>
      </w:r>
    </w:p>
    <w:p w14:paraId="7604A3A1" w14:textId="77777777" w:rsidR="00602E54" w:rsidRPr="00A51ABC" w:rsidRDefault="00602E54" w:rsidP="00602E54">
      <w:pPr>
        <w:jc w:val="both"/>
        <w:rPr>
          <w:bCs/>
          <w:sz w:val="22"/>
          <w:szCs w:val="22"/>
        </w:rPr>
      </w:pPr>
    </w:p>
    <w:p w14:paraId="2B064110" w14:textId="77777777" w:rsidR="00602E54" w:rsidRPr="00A51ABC" w:rsidRDefault="00602E54" w:rsidP="00602E54">
      <w:pPr>
        <w:numPr>
          <w:ilvl w:val="0"/>
          <w:numId w:val="2"/>
        </w:numPr>
        <w:jc w:val="both"/>
        <w:rPr>
          <w:bCs/>
          <w:sz w:val="22"/>
          <w:szCs w:val="22"/>
        </w:rPr>
      </w:pPr>
      <w:r w:rsidRPr="00A51ABC">
        <w:rPr>
          <w:bCs/>
          <w:sz w:val="22"/>
          <w:szCs w:val="22"/>
        </w:rPr>
        <w:lastRenderedPageBreak/>
        <w:t xml:space="preserve">All actions of the Reserves Committee will require a vote of </w:t>
      </w:r>
      <w:proofErr w:type="gramStart"/>
      <w:r w:rsidRPr="00A51ABC">
        <w:rPr>
          <w:bCs/>
          <w:sz w:val="22"/>
          <w:szCs w:val="22"/>
        </w:rPr>
        <w:t>the majority of</w:t>
      </w:r>
      <w:proofErr w:type="gramEnd"/>
      <w:r w:rsidRPr="00A51ABC">
        <w:rPr>
          <w:bCs/>
          <w:sz w:val="22"/>
          <w:szCs w:val="22"/>
        </w:rPr>
        <w:t xml:space="preserve"> its members present at a meeting of such committee at which a quorum is present.</w:t>
      </w:r>
    </w:p>
    <w:p w14:paraId="29FADA1B" w14:textId="77777777" w:rsidR="00602E54" w:rsidRPr="00A51ABC" w:rsidRDefault="00602E54" w:rsidP="00602E54">
      <w:pPr>
        <w:ind w:hanging="720"/>
        <w:jc w:val="both"/>
        <w:rPr>
          <w:bCs/>
          <w:sz w:val="22"/>
          <w:szCs w:val="22"/>
        </w:rPr>
      </w:pPr>
    </w:p>
    <w:p w14:paraId="178E08BD" w14:textId="77777777" w:rsidR="00602E54" w:rsidRPr="00A51ABC" w:rsidRDefault="00602E54" w:rsidP="00602E54">
      <w:pPr>
        <w:numPr>
          <w:ilvl w:val="0"/>
          <w:numId w:val="2"/>
        </w:numPr>
        <w:jc w:val="both"/>
        <w:rPr>
          <w:bCs/>
          <w:sz w:val="22"/>
          <w:szCs w:val="22"/>
        </w:rPr>
      </w:pPr>
      <w:r w:rsidRPr="00A51ABC">
        <w:rPr>
          <w:bCs/>
          <w:sz w:val="22"/>
          <w:szCs w:val="22"/>
        </w:rPr>
        <w:t xml:space="preserve">All members of the Reserves Committee must be familiar with oil and gas evaluation procedures and processes at the time of their appointment or become so within a reasonable </w:t>
      </w:r>
      <w:proofErr w:type="gramStart"/>
      <w:r w:rsidRPr="00A51ABC">
        <w:rPr>
          <w:bCs/>
          <w:sz w:val="22"/>
          <w:szCs w:val="22"/>
        </w:rPr>
        <w:t>period of time</w:t>
      </w:r>
      <w:proofErr w:type="gramEnd"/>
      <w:r w:rsidRPr="00A51ABC">
        <w:rPr>
          <w:bCs/>
          <w:sz w:val="22"/>
          <w:szCs w:val="22"/>
        </w:rPr>
        <w:t xml:space="preserve"> following such appointment.</w:t>
      </w:r>
      <w:r>
        <w:rPr>
          <w:bCs/>
          <w:sz w:val="22"/>
          <w:szCs w:val="22"/>
        </w:rPr>
        <w:t xml:space="preserve"> </w:t>
      </w:r>
      <w:r w:rsidRPr="00A51ABC">
        <w:rPr>
          <w:bCs/>
          <w:sz w:val="22"/>
          <w:szCs w:val="22"/>
        </w:rPr>
        <w:t>The competence of the members of the Reserves Committee in this regard will be determined by the Board in the exercise of its business judgment.</w:t>
      </w:r>
    </w:p>
    <w:p w14:paraId="3EF206B6" w14:textId="77777777" w:rsidR="00602E54" w:rsidRPr="00A51ABC" w:rsidRDefault="00602E54" w:rsidP="00602E54">
      <w:pPr>
        <w:jc w:val="both"/>
        <w:rPr>
          <w:bCs/>
          <w:sz w:val="22"/>
          <w:szCs w:val="22"/>
        </w:rPr>
      </w:pPr>
    </w:p>
    <w:p w14:paraId="65F85BF7" w14:textId="77777777" w:rsidR="00602E54" w:rsidRPr="00A51ABC" w:rsidRDefault="00602E54" w:rsidP="00602E54">
      <w:pPr>
        <w:numPr>
          <w:ilvl w:val="0"/>
          <w:numId w:val="2"/>
        </w:numPr>
        <w:jc w:val="both"/>
        <w:rPr>
          <w:bCs/>
          <w:sz w:val="22"/>
          <w:szCs w:val="22"/>
        </w:rPr>
      </w:pPr>
      <w:r w:rsidRPr="00A51ABC">
        <w:rPr>
          <w:bCs/>
          <w:sz w:val="22"/>
          <w:szCs w:val="22"/>
        </w:rPr>
        <w:t>At least one member of the Reserves Committee must have expertise in oil and gas evaluation processes and procedures as such qualification may be determined in the business judgment of the Board.</w:t>
      </w:r>
    </w:p>
    <w:p w14:paraId="03ED097F" w14:textId="77777777" w:rsidR="00602E54" w:rsidRPr="00A51ABC" w:rsidRDefault="00602E54" w:rsidP="00602E54">
      <w:pPr>
        <w:jc w:val="both"/>
        <w:rPr>
          <w:b/>
          <w:sz w:val="22"/>
        </w:rPr>
      </w:pPr>
    </w:p>
    <w:p w14:paraId="3791FCCB" w14:textId="77777777" w:rsidR="00602E54" w:rsidRPr="00A51ABC" w:rsidRDefault="00602E54" w:rsidP="00602E54">
      <w:pPr>
        <w:jc w:val="both"/>
        <w:rPr>
          <w:bCs/>
          <w:sz w:val="22"/>
          <w:szCs w:val="22"/>
        </w:rPr>
      </w:pPr>
      <w:r w:rsidRPr="00A51ABC">
        <w:rPr>
          <w:b/>
          <w:sz w:val="22"/>
          <w:szCs w:val="22"/>
        </w:rPr>
        <w:t>Accountability and Reporting</w:t>
      </w:r>
    </w:p>
    <w:p w14:paraId="769BBF4D" w14:textId="77777777" w:rsidR="00602E54" w:rsidRPr="00A51ABC" w:rsidRDefault="00602E54" w:rsidP="00602E54">
      <w:pPr>
        <w:jc w:val="both"/>
        <w:rPr>
          <w:bCs/>
          <w:sz w:val="22"/>
          <w:szCs w:val="22"/>
        </w:rPr>
      </w:pPr>
    </w:p>
    <w:p w14:paraId="5006D8B8" w14:textId="77777777" w:rsidR="00602E54" w:rsidRPr="00A51ABC" w:rsidRDefault="00602E54" w:rsidP="00602E54">
      <w:pPr>
        <w:jc w:val="both"/>
        <w:rPr>
          <w:bCs/>
          <w:sz w:val="22"/>
          <w:szCs w:val="22"/>
        </w:rPr>
      </w:pPr>
      <w:r w:rsidRPr="00A51ABC">
        <w:rPr>
          <w:bCs/>
          <w:sz w:val="22"/>
          <w:szCs w:val="22"/>
        </w:rPr>
        <w:t>The Reserves Committee is accountable to the Board.</w:t>
      </w:r>
      <w:r>
        <w:rPr>
          <w:bCs/>
          <w:sz w:val="22"/>
          <w:szCs w:val="22"/>
        </w:rPr>
        <w:t xml:space="preserve"> </w:t>
      </w:r>
      <w:r w:rsidRPr="00A51ABC">
        <w:rPr>
          <w:bCs/>
          <w:sz w:val="22"/>
          <w:szCs w:val="22"/>
        </w:rPr>
        <w:t>The Reserves Committee must provide the Board with a summary of all meetings and its recommendations together with a copy of the minutes of each such meeting.</w:t>
      </w:r>
      <w:r>
        <w:rPr>
          <w:bCs/>
          <w:sz w:val="22"/>
          <w:szCs w:val="22"/>
        </w:rPr>
        <w:t xml:space="preserve"> </w:t>
      </w:r>
      <w:r w:rsidRPr="00A51ABC">
        <w:rPr>
          <w:bCs/>
          <w:sz w:val="22"/>
          <w:szCs w:val="22"/>
        </w:rPr>
        <w:t>If applicable, the Chairman will provide oral reports as requested.</w:t>
      </w:r>
    </w:p>
    <w:p w14:paraId="31B4EC7A" w14:textId="77777777" w:rsidR="00602E54" w:rsidRPr="00A51ABC" w:rsidRDefault="00602E54" w:rsidP="00602E54">
      <w:pPr>
        <w:jc w:val="both"/>
        <w:rPr>
          <w:bCs/>
          <w:sz w:val="22"/>
          <w:szCs w:val="22"/>
        </w:rPr>
      </w:pPr>
    </w:p>
    <w:p w14:paraId="04E0D1CD" w14:textId="77777777" w:rsidR="00602E54" w:rsidRPr="00A51ABC" w:rsidRDefault="00602E54" w:rsidP="00602E54">
      <w:pPr>
        <w:jc w:val="both"/>
        <w:rPr>
          <w:bCs/>
          <w:sz w:val="22"/>
          <w:szCs w:val="22"/>
        </w:rPr>
      </w:pPr>
      <w:r w:rsidRPr="00A51ABC">
        <w:rPr>
          <w:bCs/>
          <w:sz w:val="22"/>
          <w:szCs w:val="22"/>
        </w:rPr>
        <w:t>All information reviewed and discussed by the Reserves Committee at any meeting must be retained and made available for examination by the Board.</w:t>
      </w:r>
      <w:r>
        <w:rPr>
          <w:bCs/>
          <w:sz w:val="22"/>
          <w:szCs w:val="22"/>
        </w:rPr>
        <w:t xml:space="preserve"> </w:t>
      </w:r>
      <w:r w:rsidRPr="00A51ABC">
        <w:rPr>
          <w:bCs/>
          <w:sz w:val="22"/>
          <w:szCs w:val="22"/>
        </w:rPr>
        <w:t xml:space="preserve">The Reserves Committee will review its mandate </w:t>
      </w:r>
      <w:proofErr w:type="gramStart"/>
      <w:r w:rsidRPr="00A51ABC">
        <w:rPr>
          <w:bCs/>
          <w:sz w:val="22"/>
          <w:szCs w:val="22"/>
        </w:rPr>
        <w:t>annually, and</w:t>
      </w:r>
      <w:proofErr w:type="gramEnd"/>
      <w:r w:rsidRPr="00A51ABC">
        <w:rPr>
          <w:bCs/>
          <w:sz w:val="22"/>
          <w:szCs w:val="22"/>
        </w:rPr>
        <w:t xml:space="preserve"> will forward to the </w:t>
      </w:r>
      <w:r>
        <w:rPr>
          <w:bCs/>
          <w:sz w:val="22"/>
          <w:szCs w:val="22"/>
        </w:rPr>
        <w:t xml:space="preserve">Compensation and </w:t>
      </w:r>
      <w:r w:rsidRPr="00A51ABC">
        <w:rPr>
          <w:bCs/>
          <w:sz w:val="22"/>
          <w:szCs w:val="22"/>
        </w:rPr>
        <w:t>Corporate Governance Committee any recommended alterations to that mandate.</w:t>
      </w:r>
    </w:p>
    <w:p w14:paraId="3FDD51E8" w14:textId="77777777" w:rsidR="00602E54" w:rsidRPr="00A51ABC" w:rsidRDefault="00602E54" w:rsidP="00602E54">
      <w:pPr>
        <w:keepNext/>
        <w:keepLines/>
        <w:jc w:val="both"/>
        <w:rPr>
          <w:b/>
          <w:sz w:val="22"/>
          <w:szCs w:val="22"/>
        </w:rPr>
      </w:pPr>
    </w:p>
    <w:p w14:paraId="289C001C" w14:textId="77777777" w:rsidR="00602E54" w:rsidRPr="00A51ABC" w:rsidRDefault="00602E54" w:rsidP="00602E54">
      <w:pPr>
        <w:keepNext/>
        <w:keepLines/>
        <w:jc w:val="both"/>
        <w:rPr>
          <w:b/>
          <w:sz w:val="22"/>
          <w:szCs w:val="22"/>
        </w:rPr>
      </w:pPr>
      <w:r w:rsidRPr="00A51ABC">
        <w:rPr>
          <w:b/>
          <w:sz w:val="22"/>
          <w:szCs w:val="22"/>
        </w:rPr>
        <w:t>Meetings</w:t>
      </w:r>
    </w:p>
    <w:p w14:paraId="03BCE8F3" w14:textId="77777777" w:rsidR="00602E54" w:rsidRPr="00A51ABC" w:rsidRDefault="00602E54" w:rsidP="00602E54">
      <w:pPr>
        <w:keepNext/>
        <w:keepLines/>
        <w:jc w:val="both"/>
        <w:rPr>
          <w:bCs/>
          <w:sz w:val="22"/>
          <w:szCs w:val="22"/>
        </w:rPr>
      </w:pPr>
    </w:p>
    <w:p w14:paraId="01415D4A" w14:textId="77777777" w:rsidR="00602E54" w:rsidRPr="00A51ABC" w:rsidRDefault="00602E54" w:rsidP="00602E54">
      <w:pPr>
        <w:keepNext/>
        <w:keepLines/>
        <w:jc w:val="both"/>
        <w:rPr>
          <w:bCs/>
          <w:sz w:val="22"/>
          <w:szCs w:val="22"/>
        </w:rPr>
      </w:pPr>
      <w:r w:rsidRPr="00A51ABC">
        <w:rPr>
          <w:bCs/>
          <w:sz w:val="22"/>
          <w:szCs w:val="22"/>
        </w:rPr>
        <w:t>The committee will meet with such frequency and at such intervals as it determines necessary to carry out its duties and responsibilities.</w:t>
      </w:r>
    </w:p>
    <w:p w14:paraId="43A49D66" w14:textId="77777777" w:rsidR="00602E54" w:rsidRPr="00A51ABC" w:rsidRDefault="00602E54" w:rsidP="00602E54">
      <w:pPr>
        <w:jc w:val="both"/>
        <w:rPr>
          <w:bCs/>
          <w:sz w:val="22"/>
          <w:szCs w:val="22"/>
        </w:rPr>
      </w:pPr>
    </w:p>
    <w:p w14:paraId="1D3730C5" w14:textId="77777777" w:rsidR="00602E54" w:rsidRPr="00A51ABC" w:rsidRDefault="00602E54" w:rsidP="00602E54">
      <w:pPr>
        <w:jc w:val="both"/>
        <w:rPr>
          <w:bCs/>
          <w:sz w:val="22"/>
          <w:szCs w:val="22"/>
        </w:rPr>
      </w:pPr>
      <w:proofErr w:type="gramStart"/>
      <w:r w:rsidRPr="00A51ABC">
        <w:rPr>
          <w:bCs/>
          <w:sz w:val="22"/>
          <w:szCs w:val="22"/>
        </w:rPr>
        <w:t>Generally</w:t>
      </w:r>
      <w:proofErr w:type="gramEnd"/>
      <w:r w:rsidRPr="00A51ABC">
        <w:rPr>
          <w:bCs/>
          <w:sz w:val="22"/>
          <w:szCs w:val="22"/>
        </w:rPr>
        <w:t xml:space="preserve"> the Reserves Committee will meet at least three times annually, once prior to the selection of the Reserves Evaluator, once after the report is in final draft form and once prior to public release of the annual reserve estimates.</w:t>
      </w:r>
      <w:r>
        <w:rPr>
          <w:bCs/>
          <w:sz w:val="22"/>
          <w:szCs w:val="22"/>
        </w:rPr>
        <w:t xml:space="preserve"> </w:t>
      </w:r>
      <w:r w:rsidRPr="00A51ABC">
        <w:rPr>
          <w:bCs/>
          <w:sz w:val="22"/>
          <w:szCs w:val="22"/>
        </w:rPr>
        <w:t>The Committee may choose or be directed by the Board to meet more frequently as circumstances warrant.</w:t>
      </w:r>
    </w:p>
    <w:p w14:paraId="6956A4EB" w14:textId="77777777" w:rsidR="00602E54" w:rsidRPr="00A51ABC" w:rsidRDefault="00602E54" w:rsidP="00602E54">
      <w:pPr>
        <w:jc w:val="both"/>
        <w:rPr>
          <w:bCs/>
          <w:sz w:val="22"/>
          <w:szCs w:val="22"/>
        </w:rPr>
      </w:pPr>
    </w:p>
    <w:p w14:paraId="3C01C3C8" w14:textId="77777777" w:rsidR="00602E54" w:rsidRPr="00A51ABC" w:rsidRDefault="00602E54" w:rsidP="00602E54">
      <w:pPr>
        <w:jc w:val="both"/>
        <w:rPr>
          <w:bCs/>
          <w:sz w:val="22"/>
          <w:szCs w:val="22"/>
        </w:rPr>
      </w:pPr>
      <w:r w:rsidRPr="00A51ABC">
        <w:rPr>
          <w:bCs/>
          <w:sz w:val="22"/>
          <w:szCs w:val="22"/>
        </w:rPr>
        <w:t xml:space="preserve">The Chairman of the Reserves Committee will appoint a Director, Officer or employee of </w:t>
      </w:r>
      <w:r>
        <w:rPr>
          <w:bCs/>
          <w:sz w:val="22"/>
          <w:szCs w:val="22"/>
        </w:rPr>
        <w:t>Rubellite</w:t>
      </w:r>
      <w:r w:rsidRPr="00A51ABC">
        <w:rPr>
          <w:bCs/>
          <w:sz w:val="22"/>
          <w:szCs w:val="22"/>
        </w:rPr>
        <w:t xml:space="preserve"> to act as secretary for the purposes of recording the minutes of each meeting.</w:t>
      </w:r>
      <w:r>
        <w:rPr>
          <w:bCs/>
          <w:sz w:val="22"/>
          <w:szCs w:val="22"/>
        </w:rPr>
        <w:t xml:space="preserve"> </w:t>
      </w:r>
    </w:p>
    <w:p w14:paraId="2AC0A587" w14:textId="77777777" w:rsidR="00602E54" w:rsidRPr="00A51ABC" w:rsidRDefault="00602E54" w:rsidP="00602E54">
      <w:pPr>
        <w:spacing w:line="360" w:lineRule="auto"/>
        <w:jc w:val="both"/>
        <w:rPr>
          <w:bCs/>
          <w:sz w:val="22"/>
          <w:szCs w:val="22"/>
        </w:rPr>
      </w:pPr>
    </w:p>
    <w:p w14:paraId="3B9AE5AA" w14:textId="77777777" w:rsidR="00602E54" w:rsidRPr="00A51ABC" w:rsidRDefault="00602E54" w:rsidP="00602E54">
      <w:pPr>
        <w:keepNext/>
        <w:tabs>
          <w:tab w:val="num" w:pos="360"/>
        </w:tabs>
        <w:jc w:val="both"/>
        <w:rPr>
          <w:b/>
          <w:sz w:val="22"/>
          <w:szCs w:val="22"/>
        </w:rPr>
      </w:pPr>
      <w:r w:rsidRPr="00A51ABC">
        <w:rPr>
          <w:b/>
          <w:sz w:val="22"/>
          <w:szCs w:val="22"/>
        </w:rPr>
        <w:t>Reserves Responsibilities</w:t>
      </w:r>
    </w:p>
    <w:p w14:paraId="40697862" w14:textId="77777777" w:rsidR="00602E54" w:rsidRPr="00A51ABC" w:rsidRDefault="00602E54" w:rsidP="00602E54">
      <w:pPr>
        <w:keepNext/>
        <w:tabs>
          <w:tab w:val="num" w:pos="360"/>
        </w:tabs>
        <w:jc w:val="both"/>
        <w:rPr>
          <w:b/>
          <w:sz w:val="22"/>
          <w:szCs w:val="22"/>
        </w:rPr>
      </w:pPr>
    </w:p>
    <w:p w14:paraId="293C2856" w14:textId="77777777" w:rsidR="00602E54" w:rsidRPr="00A51ABC" w:rsidRDefault="00602E54" w:rsidP="00602E54">
      <w:pPr>
        <w:tabs>
          <w:tab w:val="num" w:pos="360"/>
        </w:tabs>
        <w:jc w:val="both"/>
        <w:rPr>
          <w:sz w:val="22"/>
          <w:szCs w:val="22"/>
          <w:u w:val="single"/>
        </w:rPr>
      </w:pPr>
      <w:r w:rsidRPr="00A51ABC">
        <w:rPr>
          <w:sz w:val="22"/>
          <w:szCs w:val="22"/>
        </w:rPr>
        <w:t>The Reserves Committee must:</w:t>
      </w:r>
    </w:p>
    <w:p w14:paraId="03E431D4" w14:textId="77777777" w:rsidR="00602E54" w:rsidRPr="00A51ABC" w:rsidRDefault="00602E54" w:rsidP="00602E54">
      <w:pPr>
        <w:tabs>
          <w:tab w:val="num" w:pos="360"/>
        </w:tabs>
        <w:jc w:val="both"/>
        <w:rPr>
          <w:bCs/>
          <w:sz w:val="22"/>
          <w:szCs w:val="22"/>
        </w:rPr>
      </w:pPr>
    </w:p>
    <w:p w14:paraId="64584989" w14:textId="77777777" w:rsidR="00602E54" w:rsidRPr="00A51ABC" w:rsidRDefault="00602E54" w:rsidP="00602E54">
      <w:pPr>
        <w:numPr>
          <w:ilvl w:val="0"/>
          <w:numId w:val="1"/>
        </w:numPr>
        <w:tabs>
          <w:tab w:val="clear" w:pos="720"/>
        </w:tabs>
        <w:jc w:val="both"/>
        <w:rPr>
          <w:bCs/>
          <w:sz w:val="22"/>
          <w:szCs w:val="22"/>
        </w:rPr>
      </w:pPr>
      <w:r w:rsidRPr="00A51ABC">
        <w:rPr>
          <w:bCs/>
          <w:sz w:val="22"/>
          <w:szCs w:val="22"/>
        </w:rPr>
        <w:t xml:space="preserve">annually review with management of </w:t>
      </w:r>
      <w:r>
        <w:rPr>
          <w:bCs/>
          <w:sz w:val="22"/>
          <w:szCs w:val="22"/>
        </w:rPr>
        <w:t>Rubellite</w:t>
      </w:r>
      <w:r w:rsidRPr="00A51ABC">
        <w:rPr>
          <w:bCs/>
          <w:sz w:val="22"/>
          <w:szCs w:val="22"/>
        </w:rPr>
        <w:t xml:space="preserve"> the selection or retention, as the case may be, of a recognized Reserves Evaluator that is qualified to prepare an evaluation of the oil and gas reserves of </w:t>
      </w:r>
      <w:r>
        <w:rPr>
          <w:bCs/>
          <w:sz w:val="22"/>
          <w:szCs w:val="22"/>
        </w:rPr>
        <w:t>Rubellite</w:t>
      </w:r>
      <w:r w:rsidRPr="00A51ABC">
        <w:rPr>
          <w:bCs/>
          <w:sz w:val="22"/>
          <w:szCs w:val="22"/>
        </w:rPr>
        <w:t xml:space="preserve"> in a manner consistent with industry and regulatory standards and requirements and, in the case of any proposed change in the Reserves Evaluator, to determine the reasons for the proposal and whether there have been any disputes between the Reserves Evaluator and management of the Corporation:</w:t>
      </w:r>
    </w:p>
    <w:p w14:paraId="2A09FD77" w14:textId="77777777" w:rsidR="00602E54" w:rsidRPr="00A51ABC" w:rsidRDefault="00602E54" w:rsidP="00602E54">
      <w:pPr>
        <w:ind w:left="720"/>
        <w:jc w:val="both"/>
        <w:rPr>
          <w:bCs/>
          <w:sz w:val="22"/>
          <w:szCs w:val="22"/>
        </w:rPr>
      </w:pPr>
    </w:p>
    <w:p w14:paraId="5C4D78E6" w14:textId="77777777" w:rsidR="00602E54" w:rsidRPr="00A51ABC" w:rsidRDefault="00602E54" w:rsidP="00602E54">
      <w:pPr>
        <w:numPr>
          <w:ilvl w:val="0"/>
          <w:numId w:val="1"/>
        </w:numPr>
        <w:tabs>
          <w:tab w:val="clear" w:pos="720"/>
        </w:tabs>
        <w:jc w:val="both"/>
        <w:rPr>
          <w:bCs/>
          <w:sz w:val="22"/>
          <w:szCs w:val="22"/>
        </w:rPr>
      </w:pPr>
      <w:r w:rsidRPr="00A51ABC">
        <w:rPr>
          <w:bCs/>
          <w:sz w:val="22"/>
          <w:szCs w:val="22"/>
        </w:rPr>
        <w:t xml:space="preserve">annually review and approve the expected fees of the Reserves </w:t>
      </w:r>
      <w:proofErr w:type="gramStart"/>
      <w:r w:rsidRPr="00A51ABC">
        <w:rPr>
          <w:bCs/>
          <w:sz w:val="22"/>
          <w:szCs w:val="22"/>
        </w:rPr>
        <w:t>Evaluator;</w:t>
      </w:r>
      <w:proofErr w:type="gramEnd"/>
    </w:p>
    <w:p w14:paraId="2323F203" w14:textId="77777777" w:rsidR="00602E54" w:rsidRPr="00A51ABC" w:rsidRDefault="00602E54" w:rsidP="00602E54">
      <w:pPr>
        <w:ind w:left="720"/>
        <w:jc w:val="both"/>
        <w:rPr>
          <w:bCs/>
          <w:sz w:val="22"/>
          <w:szCs w:val="22"/>
        </w:rPr>
      </w:pPr>
    </w:p>
    <w:p w14:paraId="35082A7E" w14:textId="77777777" w:rsidR="00602E54" w:rsidRPr="00A51ABC" w:rsidRDefault="00602E54" w:rsidP="00602E54">
      <w:pPr>
        <w:numPr>
          <w:ilvl w:val="0"/>
          <w:numId w:val="1"/>
        </w:numPr>
        <w:tabs>
          <w:tab w:val="clear" w:pos="720"/>
        </w:tabs>
        <w:jc w:val="both"/>
        <w:rPr>
          <w:bCs/>
          <w:sz w:val="22"/>
          <w:szCs w:val="22"/>
        </w:rPr>
      </w:pPr>
      <w:r w:rsidRPr="00A51ABC">
        <w:rPr>
          <w:bCs/>
          <w:sz w:val="22"/>
          <w:szCs w:val="22"/>
        </w:rPr>
        <w:lastRenderedPageBreak/>
        <w:t xml:space="preserve">receive the annual independent evaluation of the oil and gas reserves of </w:t>
      </w:r>
      <w:r>
        <w:rPr>
          <w:bCs/>
          <w:sz w:val="22"/>
          <w:szCs w:val="22"/>
        </w:rPr>
        <w:t>Rubellite</w:t>
      </w:r>
      <w:r w:rsidRPr="00A51ABC">
        <w:rPr>
          <w:bCs/>
          <w:sz w:val="22"/>
          <w:szCs w:val="22"/>
        </w:rPr>
        <w:t xml:space="preserve"> and review the scope of work, the reserve estimates and any material changes to </w:t>
      </w:r>
      <w:r>
        <w:rPr>
          <w:bCs/>
          <w:sz w:val="22"/>
          <w:szCs w:val="22"/>
        </w:rPr>
        <w:t>Rubellite</w:t>
      </w:r>
      <w:r w:rsidRPr="00A51ABC">
        <w:rPr>
          <w:bCs/>
          <w:sz w:val="22"/>
          <w:szCs w:val="22"/>
        </w:rPr>
        <w:t xml:space="preserve">’s </w:t>
      </w:r>
      <w:proofErr w:type="gramStart"/>
      <w:r w:rsidRPr="00A51ABC">
        <w:rPr>
          <w:bCs/>
          <w:sz w:val="22"/>
          <w:szCs w:val="22"/>
        </w:rPr>
        <w:t>reserves;</w:t>
      </w:r>
      <w:proofErr w:type="gramEnd"/>
    </w:p>
    <w:p w14:paraId="1552EF9B" w14:textId="77777777" w:rsidR="00602E54" w:rsidRPr="00A51ABC" w:rsidRDefault="00602E54" w:rsidP="00602E54">
      <w:pPr>
        <w:ind w:left="720"/>
        <w:jc w:val="both"/>
        <w:rPr>
          <w:bCs/>
          <w:sz w:val="22"/>
          <w:szCs w:val="22"/>
        </w:rPr>
      </w:pPr>
    </w:p>
    <w:p w14:paraId="29BEB9E5" w14:textId="77777777" w:rsidR="00602E54" w:rsidRPr="00A51ABC" w:rsidRDefault="00602E54" w:rsidP="00602E54">
      <w:pPr>
        <w:numPr>
          <w:ilvl w:val="0"/>
          <w:numId w:val="1"/>
        </w:numPr>
        <w:tabs>
          <w:tab w:val="clear" w:pos="720"/>
        </w:tabs>
        <w:jc w:val="both"/>
        <w:rPr>
          <w:bCs/>
          <w:sz w:val="22"/>
          <w:szCs w:val="22"/>
        </w:rPr>
      </w:pPr>
      <w:r w:rsidRPr="00A51ABC">
        <w:rPr>
          <w:bCs/>
          <w:sz w:val="22"/>
          <w:szCs w:val="22"/>
        </w:rPr>
        <w:t xml:space="preserve">consider and review the input of management into the independent evaluation, the processes for providing information and the key assumptions used therein and review </w:t>
      </w:r>
      <w:r>
        <w:rPr>
          <w:bCs/>
          <w:sz w:val="22"/>
          <w:szCs w:val="22"/>
        </w:rPr>
        <w:t>Rubellite</w:t>
      </w:r>
      <w:r w:rsidRPr="00A51ABC">
        <w:rPr>
          <w:bCs/>
          <w:sz w:val="22"/>
          <w:szCs w:val="22"/>
        </w:rPr>
        <w:t>’s</w:t>
      </w:r>
      <w:r w:rsidRPr="00A51ABC">
        <w:rPr>
          <w:bCs/>
          <w:i/>
          <w:sz w:val="22"/>
          <w:szCs w:val="22"/>
        </w:rPr>
        <w:t xml:space="preserve"> </w:t>
      </w:r>
      <w:r w:rsidRPr="00A51ABC">
        <w:rPr>
          <w:bCs/>
          <w:sz w:val="22"/>
          <w:szCs w:val="22"/>
        </w:rPr>
        <w:t xml:space="preserve">procedures relating to disclosure of information with respect to oil and gas activities, including its procedures for complying with the disclosure requirements of National Instrument 51-101 </w:t>
      </w:r>
      <w:r w:rsidRPr="00A51ABC">
        <w:rPr>
          <w:bCs/>
          <w:i/>
          <w:sz w:val="22"/>
          <w:szCs w:val="22"/>
        </w:rPr>
        <w:t>Standards of Disclosure for Oil and Gas Activities</w:t>
      </w:r>
      <w:r w:rsidRPr="00A51ABC">
        <w:rPr>
          <w:bCs/>
          <w:sz w:val="22"/>
          <w:szCs w:val="22"/>
        </w:rPr>
        <w:t xml:space="preserve"> (“NI 51-101”</w:t>
      </w:r>
      <w:proofErr w:type="gramStart"/>
      <w:r w:rsidRPr="00A51ABC">
        <w:rPr>
          <w:bCs/>
          <w:sz w:val="22"/>
          <w:szCs w:val="22"/>
        </w:rPr>
        <w:t>);</w:t>
      </w:r>
      <w:proofErr w:type="gramEnd"/>
    </w:p>
    <w:p w14:paraId="14EE3C98" w14:textId="77777777" w:rsidR="00602E54" w:rsidRPr="00A51ABC" w:rsidRDefault="00602E54" w:rsidP="00602E54">
      <w:pPr>
        <w:ind w:left="720"/>
        <w:jc w:val="both"/>
        <w:rPr>
          <w:bCs/>
          <w:sz w:val="22"/>
          <w:szCs w:val="22"/>
        </w:rPr>
      </w:pPr>
    </w:p>
    <w:p w14:paraId="129741C1" w14:textId="77777777" w:rsidR="00602E54" w:rsidRPr="00A51ABC" w:rsidRDefault="00602E54" w:rsidP="00602E54">
      <w:pPr>
        <w:numPr>
          <w:ilvl w:val="0"/>
          <w:numId w:val="1"/>
        </w:numPr>
        <w:tabs>
          <w:tab w:val="clear" w:pos="720"/>
        </w:tabs>
        <w:jc w:val="both"/>
        <w:rPr>
          <w:bCs/>
          <w:sz w:val="22"/>
          <w:szCs w:val="22"/>
        </w:rPr>
      </w:pPr>
      <w:r w:rsidRPr="00A51ABC">
        <w:rPr>
          <w:bCs/>
          <w:sz w:val="22"/>
          <w:szCs w:val="22"/>
        </w:rPr>
        <w:t xml:space="preserve">annually review the procedures for providing information to the Reserves </w:t>
      </w:r>
      <w:proofErr w:type="gramStart"/>
      <w:r w:rsidRPr="00A51ABC">
        <w:rPr>
          <w:bCs/>
          <w:sz w:val="22"/>
          <w:szCs w:val="22"/>
        </w:rPr>
        <w:t>Evaluator;</w:t>
      </w:r>
      <w:proofErr w:type="gramEnd"/>
    </w:p>
    <w:p w14:paraId="4FC234DF" w14:textId="77777777" w:rsidR="00602E54" w:rsidRPr="00A51ABC" w:rsidRDefault="00602E54" w:rsidP="00602E54">
      <w:pPr>
        <w:ind w:left="720"/>
        <w:jc w:val="both"/>
        <w:rPr>
          <w:bCs/>
          <w:sz w:val="22"/>
          <w:szCs w:val="22"/>
        </w:rPr>
      </w:pPr>
    </w:p>
    <w:p w14:paraId="68732BD9" w14:textId="77777777" w:rsidR="00602E54" w:rsidRPr="00A51ABC" w:rsidRDefault="00602E54" w:rsidP="00602E54">
      <w:pPr>
        <w:numPr>
          <w:ilvl w:val="0"/>
          <w:numId w:val="1"/>
        </w:numPr>
        <w:tabs>
          <w:tab w:val="clear" w:pos="720"/>
        </w:tabs>
        <w:jc w:val="both"/>
        <w:rPr>
          <w:bCs/>
          <w:sz w:val="22"/>
          <w:szCs w:val="22"/>
        </w:rPr>
      </w:pPr>
      <w:r w:rsidRPr="00A51ABC">
        <w:rPr>
          <w:bCs/>
          <w:sz w:val="22"/>
          <w:szCs w:val="22"/>
        </w:rPr>
        <w:t>meet with representatives of the Reserves Evaluator, to consider and review the overall preparation of the evaluation including:</w:t>
      </w:r>
    </w:p>
    <w:p w14:paraId="2565FFB2" w14:textId="77777777" w:rsidR="00602E54" w:rsidRPr="00A51ABC" w:rsidRDefault="00602E54" w:rsidP="00602E54">
      <w:pPr>
        <w:jc w:val="both"/>
        <w:rPr>
          <w:bCs/>
          <w:sz w:val="22"/>
          <w:szCs w:val="22"/>
        </w:rPr>
      </w:pPr>
    </w:p>
    <w:p w14:paraId="550F1DAA" w14:textId="77777777" w:rsidR="00602E54" w:rsidRPr="00A51ABC" w:rsidRDefault="00602E54" w:rsidP="00602E54">
      <w:pPr>
        <w:numPr>
          <w:ilvl w:val="1"/>
          <w:numId w:val="1"/>
        </w:numPr>
        <w:jc w:val="both"/>
        <w:rPr>
          <w:bCs/>
          <w:sz w:val="22"/>
          <w:szCs w:val="22"/>
        </w:rPr>
      </w:pPr>
      <w:r w:rsidRPr="00A51ABC">
        <w:rPr>
          <w:bCs/>
          <w:sz w:val="22"/>
          <w:szCs w:val="22"/>
        </w:rPr>
        <w:t xml:space="preserve">the independence of the Reserves </w:t>
      </w:r>
      <w:proofErr w:type="gramStart"/>
      <w:r w:rsidRPr="00A51ABC">
        <w:rPr>
          <w:bCs/>
          <w:sz w:val="22"/>
          <w:szCs w:val="22"/>
        </w:rPr>
        <w:t>Evaluator;</w:t>
      </w:r>
      <w:proofErr w:type="gramEnd"/>
    </w:p>
    <w:p w14:paraId="3FF1DFF8" w14:textId="77777777" w:rsidR="00602E54" w:rsidRPr="00A51ABC" w:rsidRDefault="00602E54" w:rsidP="00602E54">
      <w:pPr>
        <w:jc w:val="both"/>
        <w:rPr>
          <w:bCs/>
          <w:sz w:val="22"/>
          <w:szCs w:val="22"/>
        </w:rPr>
      </w:pPr>
    </w:p>
    <w:p w14:paraId="3D2A056F" w14:textId="77777777" w:rsidR="00602E54" w:rsidRPr="00A51ABC" w:rsidRDefault="00602E54" w:rsidP="00602E54">
      <w:pPr>
        <w:numPr>
          <w:ilvl w:val="1"/>
          <w:numId w:val="1"/>
        </w:numPr>
        <w:jc w:val="both"/>
        <w:rPr>
          <w:bCs/>
          <w:sz w:val="22"/>
          <w:szCs w:val="22"/>
        </w:rPr>
      </w:pPr>
      <w:r w:rsidRPr="00A51ABC">
        <w:rPr>
          <w:bCs/>
          <w:sz w:val="22"/>
          <w:szCs w:val="22"/>
        </w:rPr>
        <w:t xml:space="preserve">the scope of the </w:t>
      </w:r>
      <w:proofErr w:type="gramStart"/>
      <w:r w:rsidRPr="00A51ABC">
        <w:rPr>
          <w:bCs/>
          <w:sz w:val="22"/>
          <w:szCs w:val="22"/>
        </w:rPr>
        <w:t>engagement;</w:t>
      </w:r>
      <w:proofErr w:type="gramEnd"/>
    </w:p>
    <w:p w14:paraId="101F5316" w14:textId="77777777" w:rsidR="00602E54" w:rsidRPr="00A51ABC" w:rsidRDefault="00602E54" w:rsidP="00602E54">
      <w:pPr>
        <w:jc w:val="both"/>
        <w:rPr>
          <w:bCs/>
          <w:sz w:val="22"/>
          <w:szCs w:val="22"/>
        </w:rPr>
      </w:pPr>
    </w:p>
    <w:p w14:paraId="1CC32BB7" w14:textId="77777777" w:rsidR="00602E54" w:rsidRPr="00A51ABC" w:rsidRDefault="00602E54" w:rsidP="00602E54">
      <w:pPr>
        <w:numPr>
          <w:ilvl w:val="1"/>
          <w:numId w:val="1"/>
        </w:numPr>
        <w:jc w:val="both"/>
        <w:rPr>
          <w:bCs/>
          <w:sz w:val="22"/>
          <w:szCs w:val="22"/>
        </w:rPr>
      </w:pPr>
      <w:r w:rsidRPr="00A51ABC">
        <w:rPr>
          <w:bCs/>
          <w:sz w:val="22"/>
          <w:szCs w:val="22"/>
        </w:rPr>
        <w:t xml:space="preserve">details of arrangements, if any, between </w:t>
      </w:r>
      <w:r>
        <w:rPr>
          <w:bCs/>
          <w:sz w:val="22"/>
          <w:szCs w:val="22"/>
        </w:rPr>
        <w:t>Rubellite</w:t>
      </w:r>
      <w:r w:rsidRPr="00A51ABC">
        <w:rPr>
          <w:bCs/>
          <w:sz w:val="22"/>
          <w:szCs w:val="22"/>
        </w:rPr>
        <w:t xml:space="preserve"> and the Reserves </w:t>
      </w:r>
      <w:proofErr w:type="gramStart"/>
      <w:r w:rsidRPr="00A51ABC">
        <w:rPr>
          <w:bCs/>
          <w:sz w:val="22"/>
          <w:szCs w:val="22"/>
        </w:rPr>
        <w:t>Evaluator;</w:t>
      </w:r>
      <w:proofErr w:type="gramEnd"/>
    </w:p>
    <w:p w14:paraId="0670D237" w14:textId="77777777" w:rsidR="00602E54" w:rsidRPr="00A51ABC" w:rsidRDefault="00602E54" w:rsidP="00602E54">
      <w:pPr>
        <w:jc w:val="both"/>
        <w:rPr>
          <w:bCs/>
          <w:sz w:val="22"/>
          <w:szCs w:val="22"/>
        </w:rPr>
      </w:pPr>
    </w:p>
    <w:p w14:paraId="313D4D71" w14:textId="77777777" w:rsidR="00602E54" w:rsidRPr="00A51ABC" w:rsidRDefault="00602E54" w:rsidP="00602E54">
      <w:pPr>
        <w:numPr>
          <w:ilvl w:val="1"/>
          <w:numId w:val="1"/>
        </w:numPr>
        <w:jc w:val="both"/>
        <w:rPr>
          <w:bCs/>
          <w:sz w:val="22"/>
          <w:szCs w:val="22"/>
        </w:rPr>
      </w:pPr>
      <w:r w:rsidRPr="00A51ABC">
        <w:rPr>
          <w:bCs/>
          <w:sz w:val="22"/>
          <w:szCs w:val="22"/>
        </w:rPr>
        <w:t xml:space="preserve">sources of information used in preparing the </w:t>
      </w:r>
      <w:proofErr w:type="gramStart"/>
      <w:r w:rsidRPr="00A51ABC">
        <w:rPr>
          <w:bCs/>
          <w:sz w:val="22"/>
          <w:szCs w:val="22"/>
        </w:rPr>
        <w:t>evaluation;</w:t>
      </w:r>
      <w:proofErr w:type="gramEnd"/>
    </w:p>
    <w:p w14:paraId="17D0AA24" w14:textId="77777777" w:rsidR="00602E54" w:rsidRPr="00A51ABC" w:rsidRDefault="00602E54" w:rsidP="00602E54">
      <w:pPr>
        <w:jc w:val="both"/>
        <w:rPr>
          <w:bCs/>
          <w:sz w:val="22"/>
          <w:szCs w:val="22"/>
        </w:rPr>
      </w:pPr>
    </w:p>
    <w:p w14:paraId="3B1BE27F" w14:textId="77777777" w:rsidR="00602E54" w:rsidRPr="00A51ABC" w:rsidRDefault="00602E54" w:rsidP="00602E54">
      <w:pPr>
        <w:numPr>
          <w:ilvl w:val="1"/>
          <w:numId w:val="1"/>
        </w:numPr>
        <w:jc w:val="both"/>
        <w:rPr>
          <w:bCs/>
          <w:sz w:val="22"/>
          <w:szCs w:val="22"/>
        </w:rPr>
      </w:pPr>
      <w:r w:rsidRPr="00A51ABC">
        <w:rPr>
          <w:bCs/>
          <w:sz w:val="22"/>
          <w:szCs w:val="22"/>
        </w:rPr>
        <w:t xml:space="preserve">access to </w:t>
      </w:r>
      <w:proofErr w:type="gramStart"/>
      <w:r w:rsidRPr="00A51ABC">
        <w:rPr>
          <w:bCs/>
          <w:sz w:val="22"/>
          <w:szCs w:val="22"/>
        </w:rPr>
        <w:t>information;</w:t>
      </w:r>
      <w:proofErr w:type="gramEnd"/>
    </w:p>
    <w:p w14:paraId="37CCFD8D" w14:textId="77777777" w:rsidR="00602E54" w:rsidRPr="00A51ABC" w:rsidRDefault="00602E54" w:rsidP="00602E54">
      <w:pPr>
        <w:jc w:val="both"/>
        <w:rPr>
          <w:bCs/>
          <w:sz w:val="22"/>
          <w:szCs w:val="22"/>
        </w:rPr>
      </w:pPr>
    </w:p>
    <w:p w14:paraId="4E27D4C7" w14:textId="77777777" w:rsidR="00602E54" w:rsidRPr="00A51ABC" w:rsidRDefault="00602E54" w:rsidP="00602E54">
      <w:pPr>
        <w:numPr>
          <w:ilvl w:val="1"/>
          <w:numId w:val="1"/>
        </w:numPr>
        <w:jc w:val="both"/>
        <w:rPr>
          <w:bCs/>
          <w:sz w:val="22"/>
          <w:szCs w:val="22"/>
        </w:rPr>
      </w:pPr>
      <w:r w:rsidRPr="00A51ABC">
        <w:rPr>
          <w:bCs/>
          <w:sz w:val="22"/>
          <w:szCs w:val="22"/>
        </w:rPr>
        <w:t xml:space="preserve">production </w:t>
      </w:r>
      <w:proofErr w:type="gramStart"/>
      <w:r w:rsidRPr="00A51ABC">
        <w:rPr>
          <w:bCs/>
          <w:sz w:val="22"/>
          <w:szCs w:val="22"/>
        </w:rPr>
        <w:t>estimates;</w:t>
      </w:r>
      <w:proofErr w:type="gramEnd"/>
    </w:p>
    <w:p w14:paraId="691AA5DD" w14:textId="77777777" w:rsidR="00602E54" w:rsidRPr="00A51ABC" w:rsidRDefault="00602E54" w:rsidP="00602E54">
      <w:pPr>
        <w:jc w:val="both"/>
        <w:rPr>
          <w:bCs/>
          <w:sz w:val="22"/>
          <w:szCs w:val="22"/>
        </w:rPr>
      </w:pPr>
    </w:p>
    <w:p w14:paraId="3E5A0BBE" w14:textId="77777777" w:rsidR="00602E54" w:rsidRPr="00A51ABC" w:rsidRDefault="00602E54" w:rsidP="00602E54">
      <w:pPr>
        <w:numPr>
          <w:ilvl w:val="1"/>
          <w:numId w:val="1"/>
        </w:numPr>
        <w:jc w:val="both"/>
        <w:rPr>
          <w:bCs/>
          <w:sz w:val="22"/>
          <w:szCs w:val="22"/>
        </w:rPr>
      </w:pPr>
      <w:r w:rsidRPr="00A51ABC">
        <w:rPr>
          <w:bCs/>
          <w:sz w:val="22"/>
          <w:szCs w:val="22"/>
        </w:rPr>
        <w:t xml:space="preserve">price </w:t>
      </w:r>
      <w:proofErr w:type="gramStart"/>
      <w:r w:rsidRPr="00A51ABC">
        <w:rPr>
          <w:bCs/>
          <w:sz w:val="22"/>
          <w:szCs w:val="22"/>
        </w:rPr>
        <w:t>forecasts;</w:t>
      </w:r>
      <w:proofErr w:type="gramEnd"/>
    </w:p>
    <w:p w14:paraId="1F81468D" w14:textId="77777777" w:rsidR="00602E54" w:rsidRPr="00A51ABC" w:rsidRDefault="00602E54" w:rsidP="00602E54">
      <w:pPr>
        <w:jc w:val="both"/>
        <w:rPr>
          <w:bCs/>
          <w:sz w:val="22"/>
          <w:szCs w:val="22"/>
        </w:rPr>
      </w:pPr>
    </w:p>
    <w:p w14:paraId="3D7C507C" w14:textId="77777777" w:rsidR="00602E54" w:rsidRPr="00A51ABC" w:rsidRDefault="00602E54" w:rsidP="00602E54">
      <w:pPr>
        <w:numPr>
          <w:ilvl w:val="1"/>
          <w:numId w:val="1"/>
        </w:numPr>
        <w:jc w:val="both"/>
        <w:rPr>
          <w:bCs/>
          <w:sz w:val="22"/>
          <w:szCs w:val="22"/>
        </w:rPr>
      </w:pPr>
      <w:r w:rsidRPr="00A51ABC">
        <w:rPr>
          <w:bCs/>
          <w:sz w:val="22"/>
          <w:szCs w:val="22"/>
        </w:rPr>
        <w:t xml:space="preserve">sales </w:t>
      </w:r>
      <w:proofErr w:type="gramStart"/>
      <w:r w:rsidRPr="00A51ABC">
        <w:rPr>
          <w:bCs/>
          <w:sz w:val="22"/>
          <w:szCs w:val="22"/>
        </w:rPr>
        <w:t>contracts;</w:t>
      </w:r>
      <w:proofErr w:type="gramEnd"/>
    </w:p>
    <w:p w14:paraId="652886E7" w14:textId="77777777" w:rsidR="00602E54" w:rsidRPr="00A51ABC" w:rsidRDefault="00602E54" w:rsidP="00602E54">
      <w:pPr>
        <w:jc w:val="both"/>
        <w:rPr>
          <w:bCs/>
          <w:sz w:val="22"/>
          <w:szCs w:val="22"/>
        </w:rPr>
      </w:pPr>
    </w:p>
    <w:p w14:paraId="5ECC2E4C" w14:textId="77777777" w:rsidR="00602E54" w:rsidRPr="00A51ABC" w:rsidRDefault="00602E54" w:rsidP="00602E54">
      <w:pPr>
        <w:numPr>
          <w:ilvl w:val="1"/>
          <w:numId w:val="1"/>
        </w:numPr>
        <w:jc w:val="both"/>
        <w:rPr>
          <w:bCs/>
          <w:sz w:val="22"/>
          <w:szCs w:val="22"/>
        </w:rPr>
      </w:pPr>
      <w:r w:rsidRPr="00A51ABC">
        <w:rPr>
          <w:bCs/>
          <w:sz w:val="22"/>
          <w:szCs w:val="22"/>
        </w:rPr>
        <w:t xml:space="preserve">operating and capital cost </w:t>
      </w:r>
      <w:proofErr w:type="gramStart"/>
      <w:r w:rsidRPr="00A51ABC">
        <w:rPr>
          <w:bCs/>
          <w:sz w:val="22"/>
          <w:szCs w:val="22"/>
        </w:rPr>
        <w:t>estimates;</w:t>
      </w:r>
      <w:proofErr w:type="gramEnd"/>
    </w:p>
    <w:p w14:paraId="5A190667" w14:textId="77777777" w:rsidR="00602E54" w:rsidRPr="00A51ABC" w:rsidRDefault="00602E54" w:rsidP="00602E54">
      <w:pPr>
        <w:jc w:val="both"/>
        <w:rPr>
          <w:bCs/>
          <w:sz w:val="22"/>
          <w:szCs w:val="22"/>
        </w:rPr>
      </w:pPr>
    </w:p>
    <w:p w14:paraId="0D1793BC" w14:textId="77777777" w:rsidR="00602E54" w:rsidRPr="00A51ABC" w:rsidRDefault="00602E54" w:rsidP="00602E54">
      <w:pPr>
        <w:numPr>
          <w:ilvl w:val="1"/>
          <w:numId w:val="1"/>
        </w:numPr>
        <w:jc w:val="both"/>
        <w:rPr>
          <w:bCs/>
          <w:sz w:val="22"/>
          <w:szCs w:val="22"/>
        </w:rPr>
      </w:pPr>
      <w:r w:rsidRPr="00A51ABC">
        <w:rPr>
          <w:bCs/>
          <w:sz w:val="22"/>
          <w:szCs w:val="22"/>
        </w:rPr>
        <w:t xml:space="preserve">ownership </w:t>
      </w:r>
      <w:proofErr w:type="gramStart"/>
      <w:r w:rsidRPr="00A51ABC">
        <w:rPr>
          <w:bCs/>
          <w:sz w:val="22"/>
          <w:szCs w:val="22"/>
        </w:rPr>
        <w:t>interests;</w:t>
      </w:r>
      <w:proofErr w:type="gramEnd"/>
    </w:p>
    <w:p w14:paraId="5C8B3F81" w14:textId="77777777" w:rsidR="00602E54" w:rsidRPr="00A51ABC" w:rsidRDefault="00602E54" w:rsidP="00602E54">
      <w:pPr>
        <w:jc w:val="both"/>
        <w:rPr>
          <w:bCs/>
          <w:sz w:val="22"/>
          <w:szCs w:val="22"/>
        </w:rPr>
      </w:pPr>
    </w:p>
    <w:p w14:paraId="65101825" w14:textId="77777777" w:rsidR="00602E54" w:rsidRPr="00A51ABC" w:rsidRDefault="00602E54" w:rsidP="00602E54">
      <w:pPr>
        <w:numPr>
          <w:ilvl w:val="1"/>
          <w:numId w:val="1"/>
        </w:numPr>
        <w:jc w:val="both"/>
        <w:rPr>
          <w:bCs/>
          <w:sz w:val="22"/>
          <w:szCs w:val="22"/>
        </w:rPr>
      </w:pPr>
      <w:r w:rsidRPr="00A51ABC">
        <w:rPr>
          <w:bCs/>
          <w:sz w:val="22"/>
          <w:szCs w:val="22"/>
        </w:rPr>
        <w:t xml:space="preserve">royalty </w:t>
      </w:r>
      <w:proofErr w:type="gramStart"/>
      <w:r w:rsidRPr="00A51ABC">
        <w:rPr>
          <w:bCs/>
          <w:sz w:val="22"/>
          <w:szCs w:val="22"/>
        </w:rPr>
        <w:t>burdens;</w:t>
      </w:r>
      <w:proofErr w:type="gramEnd"/>
    </w:p>
    <w:p w14:paraId="357B2CF1" w14:textId="77777777" w:rsidR="00602E54" w:rsidRPr="00A51ABC" w:rsidRDefault="00602E54" w:rsidP="00602E54">
      <w:pPr>
        <w:jc w:val="both"/>
        <w:rPr>
          <w:bCs/>
          <w:sz w:val="22"/>
          <w:szCs w:val="22"/>
        </w:rPr>
      </w:pPr>
    </w:p>
    <w:p w14:paraId="5177E9CC" w14:textId="77777777" w:rsidR="00602E54" w:rsidRPr="00A51ABC" w:rsidRDefault="00602E54" w:rsidP="00602E54">
      <w:pPr>
        <w:numPr>
          <w:ilvl w:val="1"/>
          <w:numId w:val="1"/>
        </w:numPr>
        <w:jc w:val="both"/>
        <w:rPr>
          <w:bCs/>
          <w:sz w:val="22"/>
          <w:szCs w:val="22"/>
        </w:rPr>
      </w:pPr>
      <w:r w:rsidRPr="00A51ABC">
        <w:rPr>
          <w:bCs/>
          <w:sz w:val="22"/>
          <w:szCs w:val="22"/>
        </w:rPr>
        <w:t xml:space="preserve">reconciliation of reserve additions and </w:t>
      </w:r>
      <w:proofErr w:type="gramStart"/>
      <w:r w:rsidRPr="00A51ABC">
        <w:rPr>
          <w:bCs/>
          <w:sz w:val="22"/>
          <w:szCs w:val="22"/>
        </w:rPr>
        <w:t>revisions;</w:t>
      </w:r>
      <w:proofErr w:type="gramEnd"/>
    </w:p>
    <w:p w14:paraId="0051258F" w14:textId="77777777" w:rsidR="00602E54" w:rsidRPr="00A51ABC" w:rsidRDefault="00602E54" w:rsidP="00602E54">
      <w:pPr>
        <w:jc w:val="both"/>
        <w:rPr>
          <w:bCs/>
          <w:sz w:val="22"/>
          <w:szCs w:val="22"/>
        </w:rPr>
      </w:pPr>
    </w:p>
    <w:p w14:paraId="441A8862" w14:textId="77777777" w:rsidR="00602E54" w:rsidRPr="00A51ABC" w:rsidRDefault="00602E54" w:rsidP="00602E54">
      <w:pPr>
        <w:numPr>
          <w:ilvl w:val="1"/>
          <w:numId w:val="1"/>
        </w:numPr>
        <w:jc w:val="both"/>
        <w:rPr>
          <w:bCs/>
          <w:sz w:val="22"/>
          <w:szCs w:val="22"/>
        </w:rPr>
      </w:pPr>
      <w:r w:rsidRPr="00A51ABC">
        <w:rPr>
          <w:bCs/>
          <w:sz w:val="22"/>
          <w:szCs w:val="22"/>
        </w:rPr>
        <w:t>results of field inspections, if any; and</w:t>
      </w:r>
    </w:p>
    <w:p w14:paraId="48EF029A" w14:textId="77777777" w:rsidR="00602E54" w:rsidRPr="00A51ABC" w:rsidRDefault="00602E54" w:rsidP="00602E54">
      <w:pPr>
        <w:jc w:val="both"/>
        <w:rPr>
          <w:bCs/>
          <w:sz w:val="22"/>
          <w:szCs w:val="22"/>
        </w:rPr>
      </w:pPr>
    </w:p>
    <w:p w14:paraId="14439E7F" w14:textId="77777777" w:rsidR="00602E54" w:rsidRPr="00A51ABC" w:rsidRDefault="00602E54" w:rsidP="00602E54">
      <w:pPr>
        <w:numPr>
          <w:ilvl w:val="1"/>
          <w:numId w:val="1"/>
        </w:numPr>
        <w:jc w:val="both"/>
        <w:rPr>
          <w:bCs/>
          <w:sz w:val="22"/>
          <w:szCs w:val="22"/>
        </w:rPr>
      </w:pPr>
      <w:r w:rsidRPr="00A51ABC">
        <w:rPr>
          <w:bCs/>
          <w:sz w:val="22"/>
          <w:szCs w:val="22"/>
        </w:rPr>
        <w:t xml:space="preserve">matters that would have an effect on the quantity of reserves, production profile or estimated cash flow from the oil and gas </w:t>
      </w:r>
      <w:proofErr w:type="gramStart"/>
      <w:r w:rsidRPr="00A51ABC">
        <w:rPr>
          <w:bCs/>
          <w:sz w:val="22"/>
          <w:szCs w:val="22"/>
        </w:rPr>
        <w:t>assets;</w:t>
      </w:r>
      <w:proofErr w:type="gramEnd"/>
    </w:p>
    <w:p w14:paraId="01242BBB" w14:textId="77777777" w:rsidR="00602E54" w:rsidRPr="00A51ABC" w:rsidRDefault="00602E54" w:rsidP="00602E54">
      <w:pPr>
        <w:tabs>
          <w:tab w:val="num" w:pos="360"/>
        </w:tabs>
        <w:jc w:val="both"/>
        <w:rPr>
          <w:bCs/>
          <w:sz w:val="22"/>
          <w:szCs w:val="22"/>
        </w:rPr>
      </w:pPr>
    </w:p>
    <w:p w14:paraId="63AE643F" w14:textId="77777777" w:rsidR="00602E54" w:rsidRPr="00A51ABC" w:rsidRDefault="00602E54" w:rsidP="00602E54">
      <w:pPr>
        <w:numPr>
          <w:ilvl w:val="0"/>
          <w:numId w:val="1"/>
        </w:numPr>
        <w:tabs>
          <w:tab w:val="clear" w:pos="720"/>
        </w:tabs>
        <w:jc w:val="both"/>
        <w:rPr>
          <w:bCs/>
          <w:sz w:val="22"/>
          <w:szCs w:val="22"/>
        </w:rPr>
      </w:pPr>
      <w:r w:rsidRPr="00A51ABC">
        <w:rPr>
          <w:bCs/>
          <w:sz w:val="22"/>
          <w:szCs w:val="22"/>
        </w:rPr>
        <w:t>review compliance with applicable regulations and policies, including NI 51-101, and, in particular, before filing the reserves data and the report of the Reserves Evaluator referred to in Section 2.1 of NI 51-101, meet with management and the Reserves Evaluator to (</w:t>
      </w:r>
      <w:proofErr w:type="spellStart"/>
      <w:r w:rsidRPr="00A51ABC">
        <w:rPr>
          <w:bCs/>
          <w:sz w:val="22"/>
          <w:szCs w:val="22"/>
        </w:rPr>
        <w:t>i</w:t>
      </w:r>
      <w:proofErr w:type="spellEnd"/>
      <w:r w:rsidRPr="00A51ABC">
        <w:rPr>
          <w:bCs/>
          <w:sz w:val="22"/>
          <w:szCs w:val="22"/>
        </w:rPr>
        <w:t xml:space="preserve">) determine whether any restrictions affect the ability of the Reserves Evaluator to report on the reserves data without reservation; (ii) review the reserves data and the report of the Reserves Evaluator; and (iii) review and approve the content and filing of Forms 51-101F1 </w:t>
      </w:r>
      <w:r w:rsidRPr="00A51ABC">
        <w:rPr>
          <w:bCs/>
          <w:i/>
          <w:sz w:val="22"/>
          <w:szCs w:val="22"/>
        </w:rPr>
        <w:t>Statement of Reserves Data and other Oil and Gas Information</w:t>
      </w:r>
      <w:r w:rsidRPr="00A51ABC">
        <w:rPr>
          <w:bCs/>
          <w:sz w:val="22"/>
          <w:szCs w:val="22"/>
        </w:rPr>
        <w:t xml:space="preserve"> and 51-101F3 </w:t>
      </w:r>
      <w:r w:rsidRPr="00A51ABC">
        <w:rPr>
          <w:bCs/>
          <w:i/>
          <w:sz w:val="22"/>
          <w:szCs w:val="22"/>
        </w:rPr>
        <w:t xml:space="preserve">Report of Management and Directors on Oil and Gas </w:t>
      </w:r>
      <w:r w:rsidRPr="00A51ABC">
        <w:rPr>
          <w:bCs/>
          <w:i/>
          <w:sz w:val="22"/>
          <w:szCs w:val="22"/>
        </w:rPr>
        <w:lastRenderedPageBreak/>
        <w:t>Disclosure</w:t>
      </w:r>
      <w:r w:rsidRPr="00A51ABC">
        <w:rPr>
          <w:bCs/>
          <w:sz w:val="22"/>
          <w:szCs w:val="22"/>
        </w:rPr>
        <w:t xml:space="preserve"> and the filing of Form 51-101F2 </w:t>
      </w:r>
      <w:r w:rsidRPr="00A51ABC">
        <w:rPr>
          <w:bCs/>
          <w:i/>
          <w:sz w:val="22"/>
          <w:szCs w:val="22"/>
        </w:rPr>
        <w:t>Report on Reserves Data by Independent Qualified Reserves Evaluator or Auditor</w:t>
      </w:r>
      <w:r w:rsidRPr="00A51ABC">
        <w:rPr>
          <w:bCs/>
          <w:sz w:val="22"/>
          <w:szCs w:val="22"/>
        </w:rPr>
        <w:t>;</w:t>
      </w:r>
    </w:p>
    <w:p w14:paraId="3448B163" w14:textId="77777777" w:rsidR="00602E54" w:rsidRPr="00A51ABC" w:rsidRDefault="00602E54" w:rsidP="00602E54">
      <w:pPr>
        <w:ind w:left="720"/>
        <w:jc w:val="both"/>
        <w:rPr>
          <w:bCs/>
          <w:sz w:val="22"/>
          <w:szCs w:val="22"/>
        </w:rPr>
      </w:pPr>
    </w:p>
    <w:p w14:paraId="63C9E281" w14:textId="77777777" w:rsidR="00602E54" w:rsidRPr="00A51ABC" w:rsidRDefault="00602E54" w:rsidP="00602E54">
      <w:pPr>
        <w:numPr>
          <w:ilvl w:val="0"/>
          <w:numId w:val="1"/>
        </w:numPr>
        <w:tabs>
          <w:tab w:val="clear" w:pos="720"/>
        </w:tabs>
        <w:jc w:val="both"/>
        <w:rPr>
          <w:bCs/>
          <w:color w:val="000000"/>
          <w:sz w:val="22"/>
          <w:szCs w:val="22"/>
        </w:rPr>
      </w:pPr>
      <w:r w:rsidRPr="00A51ABC">
        <w:rPr>
          <w:color w:val="000000"/>
          <w:sz w:val="22"/>
          <w:szCs w:val="22"/>
          <w:lang w:val="en-US"/>
        </w:rPr>
        <w:t xml:space="preserve">review and ensure compliance with the Sarbanes-Oxley Reserves Process that </w:t>
      </w:r>
      <w:r>
        <w:rPr>
          <w:color w:val="000000"/>
          <w:sz w:val="22"/>
          <w:szCs w:val="22"/>
          <w:lang w:val="en-US"/>
        </w:rPr>
        <w:t>Rubellite</w:t>
      </w:r>
      <w:r w:rsidRPr="00A51ABC">
        <w:rPr>
          <w:color w:val="000000"/>
          <w:sz w:val="22"/>
          <w:szCs w:val="22"/>
          <w:lang w:val="en-US"/>
        </w:rPr>
        <w:t xml:space="preserve"> has established to describe the controls related to the management of </w:t>
      </w:r>
      <w:proofErr w:type="gramStart"/>
      <w:r w:rsidRPr="00A51ABC">
        <w:rPr>
          <w:color w:val="000000"/>
          <w:sz w:val="22"/>
          <w:szCs w:val="22"/>
          <w:lang w:val="en-US"/>
        </w:rPr>
        <w:t>reserves;</w:t>
      </w:r>
      <w:proofErr w:type="gramEnd"/>
    </w:p>
    <w:p w14:paraId="530349E6" w14:textId="77777777" w:rsidR="00602E54" w:rsidRPr="00A51ABC" w:rsidRDefault="00602E54" w:rsidP="00602E54">
      <w:pPr>
        <w:ind w:left="720"/>
        <w:jc w:val="both"/>
        <w:rPr>
          <w:bCs/>
          <w:color w:val="000000"/>
          <w:sz w:val="22"/>
          <w:szCs w:val="22"/>
        </w:rPr>
      </w:pPr>
    </w:p>
    <w:p w14:paraId="4036F0FE" w14:textId="77777777" w:rsidR="00602E54" w:rsidRPr="00A51ABC" w:rsidRDefault="00602E54" w:rsidP="00602E54">
      <w:pPr>
        <w:numPr>
          <w:ilvl w:val="0"/>
          <w:numId w:val="1"/>
        </w:numPr>
        <w:tabs>
          <w:tab w:val="clear" w:pos="720"/>
        </w:tabs>
        <w:jc w:val="both"/>
        <w:rPr>
          <w:color w:val="000000"/>
          <w:sz w:val="22"/>
          <w:szCs w:val="22"/>
          <w:lang w:val="en-US"/>
        </w:rPr>
      </w:pPr>
      <w:r w:rsidRPr="00A51ABC">
        <w:rPr>
          <w:color w:val="000000"/>
          <w:sz w:val="22"/>
          <w:szCs w:val="22"/>
          <w:lang w:val="en-US"/>
        </w:rPr>
        <w:t xml:space="preserve">review of the annual and periodic independent engineering </w:t>
      </w:r>
      <w:proofErr w:type="gramStart"/>
      <w:r w:rsidRPr="00A51ABC">
        <w:rPr>
          <w:color w:val="000000"/>
          <w:sz w:val="22"/>
          <w:szCs w:val="22"/>
          <w:lang w:val="en-US"/>
        </w:rPr>
        <w:t>reports;</w:t>
      </w:r>
      <w:proofErr w:type="gramEnd"/>
    </w:p>
    <w:p w14:paraId="16C82475" w14:textId="77777777" w:rsidR="00602E54" w:rsidRPr="00A51ABC" w:rsidRDefault="00602E54" w:rsidP="00602E54">
      <w:pPr>
        <w:ind w:left="720"/>
        <w:jc w:val="both"/>
        <w:rPr>
          <w:color w:val="000000"/>
          <w:sz w:val="22"/>
          <w:szCs w:val="22"/>
          <w:lang w:val="en-US"/>
        </w:rPr>
      </w:pPr>
    </w:p>
    <w:p w14:paraId="172B4A5D" w14:textId="77777777" w:rsidR="00602E54" w:rsidRPr="00A51ABC" w:rsidRDefault="00602E54" w:rsidP="00602E54">
      <w:pPr>
        <w:numPr>
          <w:ilvl w:val="0"/>
          <w:numId w:val="1"/>
        </w:numPr>
        <w:tabs>
          <w:tab w:val="clear" w:pos="720"/>
        </w:tabs>
        <w:jc w:val="both"/>
        <w:rPr>
          <w:color w:val="000000"/>
          <w:sz w:val="22"/>
          <w:szCs w:val="22"/>
          <w:lang w:val="en-US"/>
        </w:rPr>
      </w:pPr>
      <w:r w:rsidRPr="00A51ABC">
        <w:rPr>
          <w:color w:val="000000"/>
          <w:sz w:val="22"/>
          <w:szCs w:val="22"/>
          <w:lang w:val="en-US"/>
        </w:rPr>
        <w:t xml:space="preserve">review of the externally disclosed oil and gas reserves data of </w:t>
      </w:r>
      <w:r>
        <w:rPr>
          <w:color w:val="000000"/>
          <w:sz w:val="22"/>
          <w:szCs w:val="22"/>
          <w:lang w:val="en-US"/>
        </w:rPr>
        <w:t>Rubellite</w:t>
      </w:r>
      <w:r w:rsidRPr="00A51ABC">
        <w:rPr>
          <w:color w:val="000000"/>
          <w:sz w:val="22"/>
          <w:szCs w:val="22"/>
          <w:lang w:val="en-US"/>
        </w:rPr>
        <w:t>; and</w:t>
      </w:r>
    </w:p>
    <w:p w14:paraId="72D08B8D" w14:textId="77777777" w:rsidR="00602E54" w:rsidRPr="00A51ABC" w:rsidRDefault="00602E54" w:rsidP="00602E54">
      <w:pPr>
        <w:ind w:left="720"/>
        <w:jc w:val="both"/>
        <w:rPr>
          <w:color w:val="000000"/>
          <w:sz w:val="22"/>
          <w:szCs w:val="22"/>
          <w:lang w:val="en-US"/>
        </w:rPr>
      </w:pPr>
    </w:p>
    <w:p w14:paraId="4586A226" w14:textId="77777777" w:rsidR="00602E54" w:rsidRPr="00A51ABC" w:rsidRDefault="00602E54" w:rsidP="00602E54">
      <w:pPr>
        <w:numPr>
          <w:ilvl w:val="0"/>
          <w:numId w:val="1"/>
        </w:numPr>
        <w:tabs>
          <w:tab w:val="clear" w:pos="720"/>
        </w:tabs>
        <w:jc w:val="both"/>
        <w:rPr>
          <w:bCs/>
          <w:sz w:val="22"/>
          <w:szCs w:val="22"/>
        </w:rPr>
      </w:pPr>
      <w:r w:rsidRPr="00A51ABC">
        <w:rPr>
          <w:bCs/>
          <w:sz w:val="22"/>
          <w:szCs w:val="22"/>
        </w:rPr>
        <w:t>present reports to the Board for consideration where necessary.</w:t>
      </w:r>
    </w:p>
    <w:p w14:paraId="0199EE80" w14:textId="77777777" w:rsidR="004A57E3" w:rsidRDefault="004A57E3"/>
    <w:sectPr w:rsidR="004A57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6981"/>
    <w:multiLevelType w:val="hybridMultilevel"/>
    <w:tmpl w:val="7B9A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F26C37"/>
    <w:multiLevelType w:val="hybridMultilevel"/>
    <w:tmpl w:val="4A5E5E7C"/>
    <w:lvl w:ilvl="0" w:tplc="D7C8A8A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4743F"/>
    <w:multiLevelType w:val="hybridMultilevel"/>
    <w:tmpl w:val="CF22F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6F2CD4"/>
    <w:multiLevelType w:val="hybridMultilevel"/>
    <w:tmpl w:val="A6582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54"/>
    <w:rsid w:val="001248D6"/>
    <w:rsid w:val="004A57E3"/>
    <w:rsid w:val="0052776D"/>
    <w:rsid w:val="00602E54"/>
    <w:rsid w:val="00901F99"/>
    <w:rsid w:val="00F9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61F1"/>
  <w15:chartTrackingRefBased/>
  <w15:docId w15:val="{A453B14D-FBE8-4A68-880E-5DC50AF3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54"/>
    <w:pPr>
      <w:spacing w:after="0" w:line="240" w:lineRule="auto"/>
    </w:pPr>
    <w:rPr>
      <w:rFonts w:ascii="Times New Roman" w:eastAsia="Times New Roman" w:hAnsi="Times New Roman" w:cs="Times New Roman"/>
      <w:sz w:val="20"/>
      <w:szCs w:val="20"/>
      <w:lang w:val="en-CA"/>
    </w:rPr>
  </w:style>
  <w:style w:type="paragraph" w:styleId="Heading3">
    <w:name w:val="heading 3"/>
    <w:basedOn w:val="Normal"/>
    <w:next w:val="Normal"/>
    <w:link w:val="Heading3Char"/>
    <w:qFormat/>
    <w:rsid w:val="00602E54"/>
    <w:pPr>
      <w:keepNext/>
      <w:jc w:val="center"/>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2E54"/>
    <w:rPr>
      <w:rFonts w:ascii="Garamond" w:eastAsia="Times New Roman" w:hAnsi="Garamond"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Ambrozy</dc:creator>
  <cp:keywords/>
  <dc:description/>
  <cp:lastModifiedBy>Sharon Prete</cp:lastModifiedBy>
  <cp:revision>2</cp:revision>
  <dcterms:created xsi:type="dcterms:W3CDTF">2022-01-27T19:22:00Z</dcterms:created>
  <dcterms:modified xsi:type="dcterms:W3CDTF">2022-01-27T19:22:00Z</dcterms:modified>
</cp:coreProperties>
</file>